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RS" w:eastAsia="sr-Latn-RS"/>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BB67DE" w:rsidRPr="00EC3590" w:rsidRDefault="00FB0E4C" w:rsidP="00BB67DE">
      <w:pPr>
        <w:spacing w:after="0" w:line="240" w:lineRule="auto"/>
        <w:jc w:val="center"/>
        <w:rPr>
          <w:rFonts w:ascii="Times New Roman" w:hAnsi="Times New Roman"/>
          <w:b/>
          <w:sz w:val="36"/>
          <w:szCs w:val="36"/>
        </w:rPr>
      </w:pPr>
      <w:r w:rsidRPr="00EC3590">
        <w:rPr>
          <w:rFonts w:ascii="Times New Roman" w:hAnsi="Times New Roman"/>
          <w:b/>
          <w:sz w:val="36"/>
          <w:szCs w:val="36"/>
          <w:lang w:val="sr-Cyrl-CS"/>
        </w:rPr>
        <w:t>УСЛУГЕ ИЗРАДЕ ИДЕЈНОГ И ПРОЈЕКТА ЗА ИЗВОЂЕЊЕ РАДОВА НА АДАПТАЦИЈИ ОБЈЕКAТА У КОВИЉУ И У КАЋУ</w:t>
      </w:r>
    </w:p>
    <w:p w:rsidR="00FB0E4C" w:rsidRPr="00EC3590" w:rsidRDefault="00FB0E4C" w:rsidP="00BB67DE">
      <w:pPr>
        <w:spacing w:after="0" w:line="240" w:lineRule="auto"/>
        <w:jc w:val="center"/>
        <w:rPr>
          <w:rFonts w:ascii="Times New Roman" w:hAnsi="Times New Roman"/>
          <w:b/>
          <w:sz w:val="36"/>
          <w:szCs w:val="36"/>
        </w:rPr>
      </w:pP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803326" w:rsidRPr="00EC3590">
        <w:rPr>
          <w:rFonts w:ascii="Times New Roman" w:hAnsi="Times New Roman" w:cs="Times New Roman"/>
          <w:color w:val="auto"/>
          <w:sz w:val="36"/>
          <w:szCs w:val="36"/>
          <w:lang w:val="sr-Cyrl-CS"/>
        </w:rPr>
        <w:t>4</w:t>
      </w:r>
      <w:r w:rsidR="0065744C" w:rsidRPr="00EC3590">
        <w:rPr>
          <w:rFonts w:ascii="Times New Roman" w:hAnsi="Times New Roman" w:cs="Times New Roman"/>
          <w:color w:val="auto"/>
          <w:sz w:val="36"/>
          <w:szCs w:val="36"/>
          <w:lang w:val="sr-Cyrl-CS"/>
        </w:rPr>
        <w:t>3</w:t>
      </w:r>
      <w:r w:rsidR="00803326" w:rsidRPr="00EC3590">
        <w:rPr>
          <w:rFonts w:ascii="Times New Roman" w:hAnsi="Times New Roman" w:cs="Times New Roman"/>
          <w:color w:val="auto"/>
          <w:sz w:val="36"/>
          <w:szCs w:val="36"/>
          <w:lang w:val="sr-Cyrl-CS"/>
        </w:rPr>
        <w:t>/17</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803326" w:rsidRPr="00EC3590">
        <w:rPr>
          <w:rFonts w:ascii="Times New Roman" w:hAnsi="Times New Roman" w:cs="Times New Roman"/>
          <w:b/>
          <w:bCs/>
          <w:i/>
          <w:iCs/>
          <w:color w:val="auto"/>
          <w:sz w:val="23"/>
          <w:szCs w:val="23"/>
          <w:lang w:val="sr-Cyrl-CS"/>
        </w:rPr>
        <w:t>4</w:t>
      </w:r>
      <w:r w:rsidR="00FB0E4C" w:rsidRPr="00EC3590">
        <w:rPr>
          <w:rFonts w:ascii="Times New Roman" w:hAnsi="Times New Roman" w:cs="Times New Roman"/>
          <w:b/>
          <w:bCs/>
          <w:i/>
          <w:iCs/>
          <w:color w:val="auto"/>
          <w:sz w:val="23"/>
          <w:szCs w:val="23"/>
        </w:rPr>
        <w:t>3</w:t>
      </w:r>
      <w:r w:rsidR="00803326" w:rsidRPr="00EC3590">
        <w:rPr>
          <w:rFonts w:ascii="Times New Roman" w:hAnsi="Times New Roman" w:cs="Times New Roman"/>
          <w:b/>
          <w:bCs/>
          <w:i/>
          <w:iCs/>
          <w:color w:val="auto"/>
          <w:sz w:val="23"/>
          <w:szCs w:val="23"/>
          <w:lang w:val="sr-Cyrl-CS"/>
        </w:rPr>
        <w:t>/17</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FB0E4C" w:rsidP="009E3AB1">
      <w:pPr>
        <w:pStyle w:val="Default"/>
        <w:spacing w:line="360" w:lineRule="auto"/>
        <w:rPr>
          <w:rFonts w:ascii="Times New Roman" w:hAnsi="Times New Roman" w:cs="Times New Roman"/>
          <w:b/>
          <w:bCs/>
          <w:iCs/>
          <w:color w:val="auto"/>
        </w:rPr>
      </w:pPr>
      <w:r w:rsidRPr="00EC3590">
        <w:rPr>
          <w:rFonts w:ascii="Times New Roman" w:hAnsi="Times New Roman" w:cs="Times New Roman"/>
          <w:b/>
          <w:bCs/>
          <w:iCs/>
          <w:color w:val="auto"/>
          <w:lang w:val="sr-Cyrl-CS"/>
        </w:rPr>
        <w:t>УСЛУГЕ ИЗРАДЕ ИДЕЈНОГ И ПРОЈЕКТА ЗА ИЗВОЂЕЊЕ РАДОВА НА АДАПТАЦИЈИ ОБЈЕКAТА У КОВИЉУ И У КАЋУ</w:t>
      </w:r>
    </w:p>
    <w:p w:rsidR="00893D97" w:rsidRPr="00EC3590" w:rsidRDefault="00B76373"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EC3590" w:rsidRDefault="00B65DD2" w:rsidP="00683DD4">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докумен</w:t>
      </w:r>
      <w:r w:rsidR="003778C4" w:rsidRPr="00EC3590">
        <w:rPr>
          <w:rFonts w:ascii="Times New Roman" w:hAnsi="Times New Roman" w:cs="Times New Roman"/>
          <w:bCs/>
          <w:i/>
          <w:iCs/>
          <w:color w:val="auto"/>
          <w:sz w:val="23"/>
          <w:szCs w:val="23"/>
          <w:lang w:val="sr-Cyrl-CS"/>
        </w:rPr>
        <w:t>т</w:t>
      </w:r>
      <w:r w:rsidRPr="00EC3590">
        <w:rPr>
          <w:rFonts w:ascii="Times New Roman" w:hAnsi="Times New Roman" w:cs="Times New Roman"/>
          <w:bCs/>
          <w:i/>
          <w:iCs/>
          <w:color w:val="auto"/>
          <w:sz w:val="23"/>
          <w:szCs w:val="23"/>
          <w:lang w:val="sr-Cyrl-CS"/>
        </w:rPr>
        <w:t>ације</w:t>
      </w:r>
      <w:r w:rsidR="005B3034" w:rsidRPr="00EC3590">
        <w:rPr>
          <w:rFonts w:ascii="Times New Roman" w:hAnsi="Times New Roman" w:cs="Times New Roman"/>
          <w:bCs/>
          <w:i/>
          <w:iCs/>
          <w:color w:val="auto"/>
          <w:sz w:val="23"/>
          <w:szCs w:val="23"/>
          <w:lang w:val="sr-Cyrl-CS"/>
        </w:rPr>
        <w:t>:</w:t>
      </w:r>
      <w:r w:rsidR="00F02563" w:rsidRPr="00EC3590">
        <w:rPr>
          <w:rFonts w:ascii="Times New Roman" w:hAnsi="Times New Roman" w:cs="Times New Roman"/>
          <w:bCs/>
          <w:i/>
          <w:iCs/>
          <w:color w:val="auto"/>
          <w:sz w:val="23"/>
          <w:szCs w:val="23"/>
          <w:lang w:val="sr-Cyrl-CS"/>
        </w:rPr>
        <w:t>46</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Позив за подношење понуде објављен је дана </w:t>
      </w:r>
      <w:r w:rsidR="00AF493D" w:rsidRPr="00EC3590">
        <w:rPr>
          <w:rFonts w:ascii="Times New Roman" w:hAnsi="Times New Roman" w:cs="Times New Roman"/>
          <w:color w:val="auto"/>
        </w:rPr>
        <w:t>13</w:t>
      </w:r>
      <w:r w:rsidR="00AF493D" w:rsidRPr="00EC3590">
        <w:rPr>
          <w:rFonts w:ascii="Times New Roman" w:hAnsi="Times New Roman" w:cs="Times New Roman"/>
          <w:color w:val="auto"/>
          <w:lang w:val="sr-Cyrl-RS"/>
        </w:rPr>
        <w:t>.1</w:t>
      </w:r>
      <w:r w:rsidR="00AF493D" w:rsidRPr="00EC3590">
        <w:rPr>
          <w:rFonts w:ascii="Times New Roman" w:hAnsi="Times New Roman" w:cs="Times New Roman"/>
          <w:color w:val="auto"/>
        </w:rPr>
        <w:t>1</w:t>
      </w:r>
      <w:r w:rsidR="002B39CF" w:rsidRPr="00EC3590">
        <w:rPr>
          <w:rFonts w:ascii="Times New Roman" w:hAnsi="Times New Roman" w:cs="Times New Roman"/>
          <w:color w:val="auto"/>
        </w:rPr>
        <w:t>.</w:t>
      </w:r>
      <w:r w:rsidRPr="00EC3590">
        <w:rPr>
          <w:rFonts w:ascii="Times New Roman" w:hAnsi="Times New Roman" w:cs="Times New Roman"/>
          <w:color w:val="auto"/>
        </w:rPr>
        <w:t>201</w:t>
      </w:r>
      <w:r w:rsidR="0015195D" w:rsidRPr="00EC3590">
        <w:rPr>
          <w:rFonts w:ascii="Times New Roman" w:hAnsi="Times New Roman" w:cs="Times New Roman"/>
          <w:color w:val="auto"/>
          <w:lang w:val="sr-Cyrl-RS"/>
        </w:rPr>
        <w:t>7</w:t>
      </w:r>
      <w:r w:rsidRPr="00EC3590">
        <w:rPr>
          <w:rFonts w:ascii="Times New Roman" w:hAnsi="Times New Roman" w:cs="Times New Roman"/>
          <w:color w:val="FF0000"/>
        </w:rPr>
        <w:t>.</w:t>
      </w:r>
      <w:r w:rsidRPr="00EC3590">
        <w:rPr>
          <w:rFonts w:ascii="Times New Roman" w:hAnsi="Times New Roman" w:cs="Times New Roman"/>
          <w:color w:val="auto"/>
        </w:rPr>
        <w:t xml:space="preserve"> 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Pr="00EC3590" w:rsidRDefault="00B65DD2"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803326" w:rsidRPr="00EC3590">
        <w:rPr>
          <w:rFonts w:ascii="Times New Roman" w:hAnsi="Times New Roman" w:cs="Times New Roman"/>
          <w:b/>
          <w:color w:val="auto"/>
          <w:lang w:val="sr-Cyrl-CS"/>
        </w:rPr>
        <w:t>4</w:t>
      </w:r>
      <w:r w:rsidR="004D0F4E" w:rsidRPr="00EC3590">
        <w:rPr>
          <w:rFonts w:ascii="Times New Roman" w:hAnsi="Times New Roman" w:cs="Times New Roman"/>
          <w:b/>
          <w:color w:val="auto"/>
          <w:lang w:val="sr-Cyrl-CS"/>
        </w:rPr>
        <w:t>3</w:t>
      </w:r>
      <w:r w:rsidR="00803326" w:rsidRPr="00EC3590">
        <w:rPr>
          <w:rFonts w:ascii="Times New Roman" w:hAnsi="Times New Roman" w:cs="Times New Roman"/>
          <w:b/>
          <w:color w:val="auto"/>
          <w:lang w:val="sr-Cyrl-CS"/>
        </w:rPr>
        <w:t>/17</w:t>
      </w:r>
      <w:r w:rsidR="008E2BC1" w:rsidRPr="00EC3590">
        <w:rPr>
          <w:rFonts w:ascii="Times New Roman" w:hAnsi="Times New Roman" w:cs="Times New Roman"/>
          <w:color w:val="auto"/>
          <w:lang w:val="sr-Cyrl-CS"/>
        </w:rPr>
        <w:t xml:space="preserve"> </w:t>
      </w:r>
      <w:r w:rsidR="004D0F4E" w:rsidRPr="00EC3590">
        <w:rPr>
          <w:rFonts w:ascii="Times New Roman" w:hAnsi="Times New Roman" w:cs="Times New Roman"/>
          <w:b/>
          <w:color w:val="auto"/>
          <w:lang w:val="sr-Cyrl-CS"/>
        </w:rPr>
        <w:t>УСЛУГЕ ИЗРАДЕ ИДЕЈНОГ И ПРОЈЕКТА ЗА ИЗВОЂЕЊЕ РАДОВА НА АДАПТАЦИЈИ ОБЈЕКAТА У КОВИЉУ И У КАЋУ</w:t>
      </w:r>
      <w:r w:rsidR="00D849EE" w:rsidRPr="00EC3590">
        <w:rPr>
          <w:rFonts w:ascii="Times New Roman" w:hAnsi="Times New Roman" w:cs="Times New Roman"/>
          <w:color w:val="auto"/>
          <w:lang w:val="sr-Cyrl-CS"/>
        </w:rPr>
        <w:t>.</w:t>
      </w: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EC3590" w:rsidRDefault="00B65DD2" w:rsidP="00AA64B3">
      <w:pPr>
        <w:autoSpaceDE w:val="0"/>
        <w:autoSpaceDN w:val="0"/>
        <w:adjustRightInd w:val="0"/>
        <w:spacing w:after="0" w:line="360" w:lineRule="auto"/>
        <w:ind w:firstLine="708"/>
        <w:jc w:val="both"/>
        <w:rPr>
          <w:rFonts w:ascii="Times New Roman" w:hAnsi="Times New Roman"/>
          <w:b/>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AF493D" w:rsidRPr="00EC3590">
        <w:rPr>
          <w:rFonts w:ascii="Times New Roman" w:hAnsi="Times New Roman"/>
          <w:b/>
          <w:noProof w:val="0"/>
          <w:sz w:val="24"/>
          <w:szCs w:val="24"/>
        </w:rPr>
        <w:t>13</w:t>
      </w:r>
      <w:r w:rsidR="00795F5C" w:rsidRPr="00EC3590">
        <w:rPr>
          <w:rFonts w:ascii="Times New Roman" w:hAnsi="Times New Roman"/>
          <w:b/>
          <w:noProof w:val="0"/>
          <w:sz w:val="24"/>
          <w:szCs w:val="24"/>
          <w:lang w:val="sr-Cyrl-RS"/>
        </w:rPr>
        <w:t>.1</w:t>
      </w:r>
      <w:r w:rsidR="00AF493D" w:rsidRPr="00EC3590">
        <w:rPr>
          <w:rFonts w:ascii="Times New Roman" w:hAnsi="Times New Roman"/>
          <w:b/>
          <w:noProof w:val="0"/>
          <w:sz w:val="24"/>
          <w:szCs w:val="24"/>
        </w:rPr>
        <w:t>2</w:t>
      </w:r>
      <w:r w:rsidR="002B39CF" w:rsidRPr="00EC3590">
        <w:rPr>
          <w:rFonts w:ascii="Times New Roman" w:hAnsi="Times New Roman"/>
          <w:b/>
          <w:noProof w:val="0"/>
          <w:sz w:val="24"/>
          <w:szCs w:val="24"/>
        </w:rPr>
        <w:t>.</w:t>
      </w:r>
      <w:r w:rsidR="00C62EEF" w:rsidRPr="00EC3590">
        <w:rPr>
          <w:rFonts w:ascii="Times New Roman" w:hAnsi="Times New Roman"/>
          <w:b/>
          <w:noProof w:val="0"/>
          <w:sz w:val="24"/>
          <w:szCs w:val="24"/>
        </w:rPr>
        <w:t>201</w:t>
      </w:r>
      <w:r w:rsidR="0015195D" w:rsidRPr="00EC3590">
        <w:rPr>
          <w:rFonts w:ascii="Times New Roman" w:hAnsi="Times New Roman"/>
          <w:b/>
          <w:noProof w:val="0"/>
          <w:sz w:val="24"/>
          <w:szCs w:val="24"/>
          <w:lang w:val="sr-Cyrl-RS"/>
        </w:rPr>
        <w:t>7</w:t>
      </w:r>
      <w:r w:rsidR="005876A3" w:rsidRPr="00EC3590">
        <w:rPr>
          <w:rFonts w:ascii="Times New Roman" w:hAnsi="Times New Roman"/>
          <w:b/>
          <w:noProof w:val="0"/>
          <w:sz w:val="24"/>
          <w:szCs w:val="24"/>
        </w:rPr>
        <w:t xml:space="preserve">. </w:t>
      </w:r>
      <w:r w:rsidRPr="00EC3590">
        <w:rPr>
          <w:rFonts w:ascii="Times New Roman" w:hAnsi="Times New Roman"/>
          <w:b/>
          <w:noProof w:val="0"/>
          <w:sz w:val="24"/>
          <w:szCs w:val="24"/>
        </w:rPr>
        <w:t>године</w:t>
      </w:r>
      <w:r w:rsidR="005876A3"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5876A3" w:rsidRPr="00EC3590">
        <w:rPr>
          <w:rFonts w:ascii="Times New Roman" w:hAnsi="Times New Roman"/>
          <w:b/>
          <w:noProof w:val="0"/>
          <w:sz w:val="24"/>
          <w:szCs w:val="24"/>
        </w:rPr>
        <w:t xml:space="preserve"> 1</w:t>
      </w:r>
      <w:r w:rsidR="0044081C" w:rsidRPr="00EC3590">
        <w:rPr>
          <w:rFonts w:ascii="Times New Roman" w:hAnsi="Times New Roman"/>
          <w:b/>
          <w:noProof w:val="0"/>
          <w:sz w:val="24"/>
          <w:szCs w:val="24"/>
          <w:lang w:val="sr-Cyrl-RS"/>
        </w:rPr>
        <w:t>1</w:t>
      </w:r>
      <w:r w:rsidR="005876A3" w:rsidRPr="00EC3590">
        <w:rPr>
          <w:rFonts w:ascii="Times New Roman" w:hAnsi="Times New Roman"/>
          <w:b/>
          <w:noProof w:val="0"/>
          <w:sz w:val="24"/>
          <w:szCs w:val="24"/>
        </w:rPr>
        <w:t>.</w:t>
      </w:r>
      <w:r w:rsidR="0044081C" w:rsidRPr="00EC3590">
        <w:rPr>
          <w:rFonts w:ascii="Times New Roman" w:hAnsi="Times New Roman"/>
          <w:b/>
          <w:noProof w:val="0"/>
          <w:sz w:val="24"/>
          <w:szCs w:val="24"/>
          <w:lang w:val="sr-Cyrl-RS"/>
        </w:rPr>
        <w:t>0</w:t>
      </w:r>
      <w:r w:rsidR="005876A3" w:rsidRPr="00EC3590">
        <w:rPr>
          <w:rFonts w:ascii="Times New Roman" w:hAnsi="Times New Roman"/>
          <w:b/>
          <w:noProof w:val="0"/>
          <w:sz w:val="24"/>
          <w:szCs w:val="24"/>
        </w:rPr>
        <w:t xml:space="preserve">0 </w:t>
      </w:r>
      <w:r w:rsidRPr="00EC3590">
        <w:rPr>
          <w:rFonts w:ascii="Times New Roman" w:hAnsi="Times New Roman"/>
          <w:b/>
          <w:noProof w:val="0"/>
          <w:sz w:val="24"/>
          <w:szCs w:val="24"/>
        </w:rPr>
        <w:t>сати</w:t>
      </w:r>
      <w:r w:rsidR="005876A3" w:rsidRPr="00EC3590">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EC3590">
        <w:rPr>
          <w:rFonts w:ascii="Times New Roman" w:hAnsi="Times New Roman" w:cs="Times New Roman"/>
          <w:b/>
          <w:color w:val="auto"/>
          <w:lang w:val="sr-Cyrl-CS"/>
        </w:rPr>
        <w:t xml:space="preserve"> </w:t>
      </w:r>
      <w:r w:rsidR="00AF493D" w:rsidRPr="00EC3590">
        <w:rPr>
          <w:rFonts w:ascii="Times New Roman" w:hAnsi="Times New Roman" w:cs="Times New Roman"/>
          <w:b/>
          <w:color w:val="auto"/>
        </w:rPr>
        <w:t>13</w:t>
      </w:r>
      <w:r w:rsidR="009F4AE1" w:rsidRPr="00EC3590">
        <w:rPr>
          <w:rFonts w:ascii="Times New Roman" w:hAnsi="Times New Roman" w:cs="Times New Roman"/>
          <w:b/>
          <w:color w:val="auto"/>
          <w:lang w:val="sr-Cyrl-CS"/>
        </w:rPr>
        <w:t>.1</w:t>
      </w:r>
      <w:r w:rsidR="00AF493D" w:rsidRPr="00EC3590">
        <w:rPr>
          <w:rFonts w:ascii="Times New Roman" w:hAnsi="Times New Roman" w:cs="Times New Roman"/>
          <w:b/>
          <w:color w:val="auto"/>
        </w:rPr>
        <w:t>2</w:t>
      </w:r>
      <w:r w:rsidR="0015195D" w:rsidRPr="00EC3590">
        <w:rPr>
          <w:rFonts w:ascii="Times New Roman" w:hAnsi="Times New Roman"/>
          <w:b/>
          <w:color w:val="auto"/>
        </w:rPr>
        <w:t>.201</w:t>
      </w:r>
      <w:r w:rsidR="0015195D" w:rsidRPr="00EC3590">
        <w:rPr>
          <w:rFonts w:ascii="Times New Roman" w:hAnsi="Times New Roman"/>
          <w:b/>
          <w:color w:val="auto"/>
          <w:lang w:val="sr-Cyrl-RS"/>
        </w:rPr>
        <w:t>7</w:t>
      </w:r>
      <w:r w:rsidRPr="00EC3590">
        <w:rPr>
          <w:rFonts w:ascii="Times New Roman" w:hAnsi="Times New Roman" w:cs="Times New Roman"/>
          <w:b/>
          <w:color w:val="auto"/>
          <w:lang w:val="sr-Cyrl-CS"/>
        </w:rPr>
        <w:t>.</w:t>
      </w:r>
      <w:r w:rsidR="0015195D" w:rsidRPr="00EC3590">
        <w:rPr>
          <w:rFonts w:ascii="Times New Roman" w:hAnsi="Times New Roman" w:cs="Times New Roman"/>
          <w:b/>
          <w:color w:val="auto"/>
          <w:lang w:val="sr-Cyrl-CS"/>
        </w:rPr>
        <w:t xml:space="preserve"> </w:t>
      </w:r>
      <w:r w:rsidR="0005241D" w:rsidRPr="00EC3590">
        <w:rPr>
          <w:rFonts w:ascii="Times New Roman" w:hAnsi="Times New Roman" w:cs="Times New Roman"/>
          <w:b/>
          <w:color w:val="auto"/>
          <w:lang w:val="sr-Cyrl-CS"/>
        </w:rPr>
        <w:t>године</w:t>
      </w:r>
      <w:r w:rsidRPr="00EC3590">
        <w:rPr>
          <w:rFonts w:ascii="Times New Roman" w:hAnsi="Times New Roman" w:cs="Times New Roman"/>
          <w:b/>
          <w:color w:val="auto"/>
          <w:lang w:val="sr-Cyrl-CS"/>
        </w:rPr>
        <w:t>, у 1</w:t>
      </w:r>
      <w:r w:rsidR="0044081C"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b/>
          <w:color w:val="auto"/>
          <w:lang w:val="sr-Cyrl-CS"/>
        </w:rPr>
        <w:t>3</w:t>
      </w:r>
      <w:r w:rsidRPr="00EC3590">
        <w:rPr>
          <w:rFonts w:ascii="Times New Roman" w:hAnsi="Times New Roman" w:cs="Times New Roman"/>
          <w:b/>
          <w:color w:val="auto"/>
        </w:rPr>
        <w:t xml:space="preserve">0 </w:t>
      </w:r>
      <w:r w:rsidRPr="00EC3590">
        <w:rPr>
          <w:rFonts w:ascii="Times New Roman" w:hAnsi="Times New Roman" w:cs="Times New Roman"/>
          <w:b/>
          <w:color w:val="auto"/>
          <w:lang w:val="sr-Cyrl-CS"/>
        </w:rPr>
        <w:t>часова,</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lastRenderedPageBreak/>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0F5DF5" w:rsidRPr="00EC3590" w:rsidRDefault="000F5DF5" w:rsidP="000F5DF5">
      <w:pPr>
        <w:pStyle w:val="Default"/>
        <w:jc w:val="both"/>
        <w:rPr>
          <w:rFonts w:ascii="Times New Roman" w:hAnsi="Times New Roman" w:cs="Times New Roman"/>
          <w:b/>
          <w:color w:val="auto"/>
        </w:rPr>
      </w:pPr>
      <w:r w:rsidRPr="00EC3590">
        <w:rPr>
          <w:rFonts w:ascii="Times New Roman" w:hAnsi="Times New Roman" w:cs="Times New Roman"/>
          <w:b/>
          <w:bCs/>
          <w:color w:val="auto"/>
          <w:lang w:val="sr-Cyrl-CS"/>
        </w:rPr>
        <w:t xml:space="preserve">3.1.  Опис услуга:  </w:t>
      </w:r>
      <w:r w:rsidR="00D2540A" w:rsidRPr="00EC3590">
        <w:rPr>
          <w:rFonts w:ascii="Times New Roman" w:hAnsi="Times New Roman" w:cs="Times New Roman"/>
          <w:b/>
          <w:color w:val="auto"/>
          <w:lang w:val="sr-Cyrl-CS"/>
        </w:rPr>
        <w:t>УСЛУГЕ ИЗРАДЕ ИДЕЈНОГ И ПРОЈЕКТА ЗА ИЗВОЂЕЊЕ РАДОВА НА АДАПТАЦИЈИ ОБЈЕК</w:t>
      </w:r>
      <w:r w:rsidR="008B4AA6" w:rsidRPr="00EC3590">
        <w:rPr>
          <w:rFonts w:ascii="Times New Roman" w:hAnsi="Times New Roman" w:cs="Times New Roman"/>
          <w:b/>
          <w:color w:val="auto"/>
          <w:lang w:val="sr-Cyrl-CS"/>
        </w:rPr>
        <w:t>А</w:t>
      </w:r>
      <w:r w:rsidR="00D2540A" w:rsidRPr="00EC3590">
        <w:rPr>
          <w:rFonts w:ascii="Times New Roman" w:hAnsi="Times New Roman" w:cs="Times New Roman"/>
          <w:b/>
          <w:color w:val="auto"/>
          <w:lang w:val="sr-Cyrl-CS"/>
        </w:rPr>
        <w:t xml:space="preserve">ТА У </w:t>
      </w:r>
      <w:r w:rsidR="008B4AA6" w:rsidRPr="00EC3590">
        <w:rPr>
          <w:rFonts w:ascii="Times New Roman" w:hAnsi="Times New Roman" w:cs="Times New Roman"/>
          <w:b/>
          <w:color w:val="auto"/>
          <w:lang w:val="sr-Cyrl-CS"/>
        </w:rPr>
        <w:t>КОВИЉУ И КАЋУ</w:t>
      </w:r>
    </w:p>
    <w:p w:rsidR="000F5DF5" w:rsidRPr="00EC3590" w:rsidRDefault="000F5DF5" w:rsidP="000F5DF5">
      <w:pPr>
        <w:pStyle w:val="NoSpacing"/>
        <w:jc w:val="center"/>
        <w:rPr>
          <w:rFonts w:ascii="Times New Roman" w:hAnsi="Times New Roman"/>
          <w:i/>
          <w:iCs/>
          <w:sz w:val="23"/>
          <w:szCs w:val="23"/>
          <w:lang w:val="sr-Cyrl-RS"/>
        </w:rPr>
      </w:pP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Потребно је израдити Идејни пројекат </w:t>
      </w:r>
      <w:r w:rsidR="00E014C6" w:rsidRPr="00EC3590">
        <w:rPr>
          <w:rFonts w:ascii="Times New Roman" w:hAnsi="Times New Roman" w:cs="Times New Roman"/>
          <w:color w:val="auto"/>
          <w:lang w:val="sr-Cyrl-CS"/>
        </w:rPr>
        <w:t xml:space="preserve">и пројекат за извођење </w:t>
      </w:r>
      <w:r w:rsidRPr="00EC3590">
        <w:rPr>
          <w:rFonts w:ascii="Times New Roman" w:hAnsi="Times New Roman" w:cs="Times New Roman"/>
          <w:color w:val="auto"/>
          <w:lang w:val="sr-Cyrl-CS"/>
        </w:rPr>
        <w:t xml:space="preserve">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A156AE" w:rsidRPr="00EC3590" w:rsidRDefault="00E014C6"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00A156AE" w:rsidRPr="00EC3590">
        <w:rPr>
          <w:rFonts w:ascii="Times New Roman" w:hAnsi="Times New Roman" w:cs="Times New Roman"/>
          <w:color w:val="auto"/>
          <w:lang w:val="sr-Cyrl-CS"/>
        </w:rPr>
        <w:t xml:space="preserve">ројектом је потребно добро сагледaти и дефинисати обим свих интервенције и обезбедити квалитетан предмер и предрачун радова како би се накнадни радови приликом извођења свели на минимум.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Идејни пројекат предати у електонском облику у ПДФ формату, у свему припремљен за обједињену процедуру (без елекртонског потписивања).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Након одобрења Идејног пројекта од представника </w:t>
      </w:r>
      <w:r w:rsidR="00E014C6" w:rsidRPr="00EC3590">
        <w:rPr>
          <w:rFonts w:ascii="Times New Roman" w:hAnsi="Times New Roman" w:cs="Times New Roman"/>
          <w:color w:val="auto"/>
          <w:lang w:val="sr-Cyrl-CS"/>
        </w:rPr>
        <w:t>Дома здравља „Нови Сад“ Нови Сад</w:t>
      </w:r>
      <w:r w:rsidRPr="00EC3590">
        <w:rPr>
          <w:rFonts w:ascii="Times New Roman" w:hAnsi="Times New Roman" w:cs="Times New Roman"/>
          <w:color w:val="auto"/>
          <w:lang w:val="sr-Cyrl-CS"/>
        </w:rPr>
        <w:t xml:space="preserve">, потребно је израдити Пројекат за извођење, који ће бити саставни део документације за јавну набавку. Ову пројектну документацију је потребно доставити у папирној (једна копија) и електронској форми. </w:t>
      </w:r>
    </w:p>
    <w:p w:rsidR="00A156AE" w:rsidRPr="00EC3590" w:rsidRDefault="00A156AE" w:rsidP="00A156AE">
      <w:pPr>
        <w:pStyle w:val="Default"/>
        <w:ind w:firstLine="708"/>
        <w:jc w:val="both"/>
        <w:rPr>
          <w:rFonts w:ascii="Times New Roman" w:hAnsi="Times New Roman" w:cs="Times New Roman"/>
          <w:color w:val="auto"/>
          <w:lang w:val="sr-Cyrl-CS"/>
        </w:rPr>
      </w:pPr>
    </w:p>
    <w:p w:rsidR="00A156AE" w:rsidRPr="00EC3590" w:rsidRDefault="00A156AE" w:rsidP="00A156AE">
      <w:pPr>
        <w:pStyle w:val="Default"/>
        <w:ind w:firstLine="708"/>
        <w:jc w:val="both"/>
        <w:rPr>
          <w:rFonts w:ascii="Times New Roman" w:hAnsi="Times New Roman" w:cs="Times New Roman"/>
          <w:color w:val="auto"/>
          <w:u w:val="single"/>
          <w:lang w:val="sr-Cyrl-CS"/>
        </w:rPr>
      </w:pPr>
      <w:r w:rsidRPr="00EC3590">
        <w:rPr>
          <w:rFonts w:ascii="Times New Roman" w:hAnsi="Times New Roman" w:cs="Times New Roman"/>
          <w:color w:val="auto"/>
          <w:u w:val="single"/>
          <w:lang w:val="sr-Cyrl-CS"/>
        </w:rPr>
        <w:t xml:space="preserve">Напомене у вези са захтеваном Пројектном документацијом </w:t>
      </w:r>
    </w:p>
    <w:p w:rsidR="00E014C6"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Потребно је да документација буде потпуна, прецизна и детаљно дефинисана</w:t>
      </w:r>
      <w:r w:rsidR="00E014C6" w:rsidRPr="00EC3590">
        <w:rPr>
          <w:rFonts w:ascii="Times New Roman" w:hAnsi="Times New Roman" w:cs="Times New Roman"/>
          <w:color w:val="auto"/>
          <w:lang w:val="sr-Cyrl-CS"/>
        </w:rPr>
        <w:t>.</w:t>
      </w:r>
      <w:r w:rsidRPr="00EC3590">
        <w:rPr>
          <w:rFonts w:ascii="Times New Roman" w:hAnsi="Times New Roman" w:cs="Times New Roman"/>
          <w:color w:val="auto"/>
          <w:lang w:val="sr-Cyrl-CS"/>
        </w:rPr>
        <w:t xml:space="preserve">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Зависно од врсте радова које су планиране на објекту, потребно је доставити: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ГЛАВНУ СВЕСКУ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АРХИТЕКТУРЕ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КОНСТРУКЦИЈЕ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ПАРТЕРНОГ УРЕЂЕЊА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ХИДРОТЕХНИЧ. ИНСТАЛАЦИЈА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(унутрашња и спољна инсталација водовода и канализације; хидрантска мрежа...)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ЕЛЕКТРОЕНЕРГЕТСКИХ ИНСТАЛАЦИЈА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АУТОМАТСКЕ ДЕТЕКЦИЈЕ ДОЈАВЕ ПОЖАРА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ТЕЛЕКОМУНИКАЦИОНИХ И СИГНАЛНИХ ИНСТАЛАЦИЈА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ПРОЈЕКАТ ТЕРМОТЕХНИЧКИХ ИНСТАЛАЦИЈА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(грејање, климатизација, вентилација...)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ЕЛАБОРАТ ЗАШТИТЕ ОД ПОЖАРА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 ЕЛАБОРАТ ЕНЕРГЕТСКЕ ЕФИКАСНОСТИ </w:t>
      </w:r>
    </w:p>
    <w:p w:rsidR="00A156AE" w:rsidRPr="00EC3590" w:rsidRDefault="00A156AE" w:rsidP="00A156AE">
      <w:pPr>
        <w:pStyle w:val="Default"/>
        <w:ind w:firstLine="708"/>
        <w:jc w:val="both"/>
        <w:rPr>
          <w:rFonts w:ascii="Times New Roman" w:hAnsi="Times New Roman" w:cs="Times New Roman"/>
          <w:color w:val="auto"/>
          <w:lang w:val="sr-Cyrl-CS"/>
        </w:rPr>
      </w:pP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Пројектно-техничком документацијом дати детаљан технички опис са пописом свих планираних радова на објекту.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w:t>
      </w:r>
      <w:r w:rsidR="00CA6DE5" w:rsidRPr="00EC3590">
        <w:rPr>
          <w:rFonts w:ascii="Times New Roman" w:hAnsi="Times New Roman" w:cs="Times New Roman"/>
          <w:color w:val="auto"/>
          <w:lang w:val="sr-Cyrl-CS"/>
        </w:rPr>
        <w:t>и</w:t>
      </w:r>
      <w:r w:rsidRPr="00EC3590">
        <w:rPr>
          <w:rFonts w:ascii="Times New Roman" w:hAnsi="Times New Roman" w:cs="Times New Roman"/>
          <w:color w:val="auto"/>
          <w:lang w:val="sr-Cyrl-CS"/>
        </w:rPr>
        <w:t xml:space="preserve"> радов</w:t>
      </w:r>
      <w:r w:rsidR="00CA6DE5" w:rsidRPr="00EC3590">
        <w:rPr>
          <w:rFonts w:ascii="Times New Roman" w:hAnsi="Times New Roman" w:cs="Times New Roman"/>
          <w:color w:val="auto"/>
          <w:lang w:val="sr-Cyrl-CS"/>
        </w:rPr>
        <w:t>и се неће финансирати</w:t>
      </w:r>
      <w:r w:rsidRPr="00EC3590">
        <w:rPr>
          <w:rFonts w:ascii="Times New Roman" w:hAnsi="Times New Roman" w:cs="Times New Roman"/>
          <w:color w:val="auto"/>
          <w:lang w:val="sr-Cyrl-CS"/>
        </w:rPr>
        <w:t xml:space="preserve">).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lastRenderedPageBreak/>
        <w:t xml:space="preserve">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Графичком документацијом приказати постојеће стање објекта и новопланирано стање објекта. </w:t>
      </w:r>
    </w:p>
    <w:p w:rsidR="00A156AE" w:rsidRPr="00EC3590" w:rsidRDefault="00A156AE" w:rsidP="00A156AE">
      <w:pPr>
        <w:pStyle w:val="Default"/>
        <w:ind w:firstLine="708"/>
        <w:jc w:val="both"/>
        <w:rPr>
          <w:rFonts w:ascii="Times New Roman" w:hAnsi="Times New Roman" w:cs="Times New Roman"/>
          <w:color w:val="auto"/>
          <w:u w:val="single"/>
          <w:lang w:val="sr-Cyrl-CS"/>
        </w:rPr>
      </w:pPr>
      <w:r w:rsidRPr="00EC3590">
        <w:rPr>
          <w:rFonts w:ascii="Times New Roman" w:hAnsi="Times New Roman" w:cs="Times New Roman"/>
          <w:color w:val="auto"/>
          <w:u w:val="single"/>
          <w:lang w:val="sr-Cyrl-CS"/>
        </w:rPr>
        <w:t xml:space="preserve">Опште напомене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ново-планираног стања. Препоручује се предлагање мера побољшања енергетске ефикасности како би објекат достигао енергетски разред „Ц“.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Законом о заштити од пожара прописана је обавеза да објекти јавне намене морају обезбедити све неопхпдне мере заштите од пожара према наведеном закону. Иако је у неким случајевима обим радова на објекту окарактерисани као радови санације или адаптације, за које није прописана обавезна израда Елабората заштите од пожара, </w:t>
      </w:r>
      <w:r w:rsidR="00E014C6" w:rsidRPr="00EC3590">
        <w:rPr>
          <w:rFonts w:ascii="Times New Roman" w:hAnsi="Times New Roman" w:cs="Times New Roman"/>
          <w:color w:val="auto"/>
          <w:lang w:val="sr-Cyrl-CS"/>
        </w:rPr>
        <w:t>потребно је да</w:t>
      </w:r>
      <w:r w:rsidRPr="00EC3590">
        <w:rPr>
          <w:rFonts w:ascii="Times New Roman" w:hAnsi="Times New Roman" w:cs="Times New Roman"/>
          <w:color w:val="auto"/>
          <w:lang w:val="sr-Cyrl-CS"/>
        </w:rPr>
        <w:t xml:space="preserve"> се поменути елаборат изради и њиме дефинишу неопходне мере побољшања заштите од пожара. </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У случају да се елаборатом предлаже увођење одређених система неопходно је израдити сву пројектну документацију дефинисану Законом о планирању и изградњи, као и Главни пројекат заштите од пожара за који је издата сагласност противпожарне полиције. </w:t>
      </w:r>
    </w:p>
    <w:p w:rsidR="00F86849"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 овај начин се врши побољшање и усклађивање стања заштите од пожара предметног објекта са Законом о заштити од пожара и безбедност</w:t>
      </w:r>
      <w:r w:rsidR="00F86849" w:rsidRPr="00EC3590">
        <w:rPr>
          <w:rFonts w:ascii="Times New Roman" w:hAnsi="Times New Roman" w:cs="Times New Roman"/>
          <w:color w:val="auto"/>
          <w:lang w:val="sr-Cyrl-CS"/>
        </w:rPr>
        <w:t xml:space="preserve"> корисника подиже на виши ниво.</w:t>
      </w:r>
    </w:p>
    <w:p w:rsidR="00A156AE" w:rsidRPr="00EC3590" w:rsidRDefault="00A156AE" w:rsidP="00A156A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Поред горе наведеног, а у циљу обезбеђивања оптималних услова за боравак корисника, као и смањења потрошње енергије, узимајући у обзир енергетске и економске уштеде потребно је да Пројектант обрати пажњу на следеће радове: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1. Проверити да ли је потребна санирање електричних инсталација у објекту;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2. Проверити да ли је потребно санирање канализационе и водоводне разводне мреже, као и санирање мокрих чворова;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3. Проверити да ли је потребно извршити замену унутрашње и спољашње столарије;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4. Проверити да ли је потребно извршити молерско-фарбарске радове у просторијама и коридорима у објекту;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5. Проверити квалитет подних облога у објекту, и ако је потребно предвидети позиције замене пода, новом, завршном обрадом;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6. Проверити стање подземних просторија, и ако је потребно, предвидети санирање наведених просторија</w:t>
      </w:r>
      <w:r w:rsidR="00055691" w:rsidRPr="00EC3590">
        <w:rPr>
          <w:rFonts w:ascii="Times New Roman" w:hAnsi="Times New Roman" w:cs="Times New Roman"/>
          <w:color w:val="FF0000"/>
          <w:lang w:val="sr-Cyrl-CS"/>
        </w:rPr>
        <w:t xml:space="preserve"> тамо где постоје</w:t>
      </w:r>
      <w:r w:rsidRPr="00EC3590">
        <w:rPr>
          <w:rFonts w:ascii="Times New Roman" w:hAnsi="Times New Roman" w:cs="Times New Roman"/>
          <w:color w:val="FF0000"/>
          <w:lang w:val="sr-Cyrl-CS"/>
        </w:rPr>
        <w:t xml:space="preserve">.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7. Проверити да ли је објекат заштићен од влажења слојевима хидроизолације, и ако је потребно предвидети израду исте;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8. Проверити стање фасадне облоге на објекту. Ако је потребно обухватити све радове ради санирање фасаде.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9. Проверити стање кровне конструкције и кровног покривача. Ако је потребно предвидети санирање крова, испитивање кровне конструкције и изолацију.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10. Проверити да ли су објекти прилагођени приступу слабо покретним или непокретним лицима, уколико за то постоји потреба; </w:t>
      </w: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11. Проверити да ли је потребно извршити замену громобранске инсталације... </w:t>
      </w:r>
    </w:p>
    <w:p w:rsidR="00A156AE" w:rsidRPr="00EC3590" w:rsidRDefault="00A156AE" w:rsidP="00A156AE">
      <w:pPr>
        <w:pStyle w:val="Default"/>
        <w:ind w:firstLine="708"/>
        <w:jc w:val="both"/>
        <w:rPr>
          <w:rFonts w:ascii="Times New Roman" w:hAnsi="Times New Roman" w:cs="Times New Roman"/>
          <w:color w:val="FF0000"/>
          <w:lang w:val="sr-Cyrl-CS"/>
        </w:rPr>
      </w:pPr>
    </w:p>
    <w:p w:rsidR="00A156AE" w:rsidRPr="00EC3590" w:rsidRDefault="00A156AE" w:rsidP="00A156AE">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lastRenderedPageBreak/>
        <w:t>Наведене процедуре и захтеви су дати у циљу побољшања квалитета пројектне документација, смањења додатних радова и повећања квалитета планираних радова на објекту.</w:t>
      </w:r>
    </w:p>
    <w:p w:rsidR="00A6795A" w:rsidRPr="00EC3590" w:rsidRDefault="00A6795A" w:rsidP="000F5DF5">
      <w:pPr>
        <w:pStyle w:val="Default"/>
        <w:jc w:val="both"/>
        <w:rPr>
          <w:rFonts w:ascii="Times New Roman" w:hAnsi="Times New Roman"/>
          <w:bCs/>
          <w:color w:val="FF0000"/>
          <w:lang w:val="sr-Cyrl-CS"/>
        </w:rPr>
      </w:pPr>
    </w:p>
    <w:p w:rsidR="00A6795A" w:rsidRPr="00EC3590" w:rsidRDefault="000F5DF5"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3.2. </w:t>
      </w:r>
      <w:r w:rsidR="00A6795A" w:rsidRPr="00EC3590">
        <w:rPr>
          <w:rFonts w:ascii="Times New Roman" w:hAnsi="Times New Roman" w:cs="Times New Roman"/>
          <w:color w:val="FF0000"/>
          <w:lang w:val="sr-Cyrl-CS"/>
        </w:rPr>
        <w:t xml:space="preserve">ПРОЈЕКТНИ ЗАДАТАК </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А / ОПШТИ ПОДАЦИ: </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Корисник: </w:t>
      </w:r>
      <w:r w:rsidRPr="00EC3590">
        <w:rPr>
          <w:rFonts w:ascii="Times New Roman" w:hAnsi="Times New Roman" w:cs="Times New Roman"/>
          <w:color w:val="FF0000"/>
          <w:lang w:val="sr-Cyrl-CS"/>
        </w:rPr>
        <w:tab/>
        <w:t xml:space="preserve">Дом здравља „Нови Сад“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Наручилац: </w:t>
      </w:r>
      <w:r w:rsidRPr="00EC3590">
        <w:rPr>
          <w:rFonts w:ascii="Times New Roman" w:hAnsi="Times New Roman" w:cs="Times New Roman"/>
          <w:color w:val="FF0000"/>
          <w:lang w:val="sr-Cyrl-CS"/>
        </w:rPr>
        <w:tab/>
        <w:t>Дом здравља „Нови Сад“</w:t>
      </w:r>
    </w:p>
    <w:p w:rsidR="001012F6" w:rsidRPr="00EC3590" w:rsidRDefault="001012F6" w:rsidP="00C7566D">
      <w:pPr>
        <w:pStyle w:val="Default"/>
        <w:ind w:firstLine="708"/>
        <w:jc w:val="both"/>
        <w:rPr>
          <w:rFonts w:ascii="Times New Roman" w:hAnsi="Times New Roman" w:cs="Times New Roman"/>
          <w:color w:val="FF0000"/>
          <w:lang w:val="sr-Cyrl-CS"/>
        </w:rPr>
      </w:pPr>
    </w:p>
    <w:p w:rsidR="00A6795A" w:rsidRPr="00EC3590" w:rsidRDefault="00A6795A" w:rsidP="00D50DD2">
      <w:pPr>
        <w:pStyle w:val="Default"/>
        <w:ind w:left="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Објекат: </w:t>
      </w:r>
      <w:r w:rsidRPr="00EC3590">
        <w:rPr>
          <w:rFonts w:ascii="Times New Roman" w:hAnsi="Times New Roman" w:cs="Times New Roman"/>
          <w:color w:val="FF0000"/>
          <w:lang w:val="sr-Cyrl-CS"/>
        </w:rPr>
        <w:tab/>
        <w:t xml:space="preserve">Зграда здравства – постојећи објекат - Дом здравља „Нови Сад“ </w:t>
      </w:r>
      <w:r w:rsidR="00D50DD2" w:rsidRPr="00EC3590">
        <w:rPr>
          <w:rFonts w:ascii="Times New Roman" w:hAnsi="Times New Roman" w:cs="Times New Roman"/>
          <w:color w:val="FF0000"/>
          <w:lang w:val="sr-Cyrl-CS"/>
        </w:rPr>
        <w:t>у К</w:t>
      </w:r>
      <w:r w:rsidR="001012F6" w:rsidRPr="00EC3590">
        <w:rPr>
          <w:rFonts w:ascii="Times New Roman" w:hAnsi="Times New Roman" w:cs="Times New Roman"/>
          <w:color w:val="FF0000"/>
          <w:lang w:val="sr-Cyrl-CS"/>
        </w:rPr>
        <w:t>о</w:t>
      </w:r>
      <w:r w:rsidR="00D50DD2" w:rsidRPr="00EC3590">
        <w:rPr>
          <w:rFonts w:ascii="Times New Roman" w:hAnsi="Times New Roman" w:cs="Times New Roman"/>
          <w:color w:val="FF0000"/>
          <w:lang w:val="sr-Cyrl-CS"/>
        </w:rPr>
        <w:t xml:space="preserve">виљу </w:t>
      </w:r>
      <w:r w:rsidRPr="00EC3590">
        <w:rPr>
          <w:rFonts w:ascii="Times New Roman" w:hAnsi="Times New Roman" w:cs="Times New Roman"/>
          <w:color w:val="FF0000"/>
          <w:lang w:val="sr-Cyrl-CS"/>
        </w:rPr>
        <w:t xml:space="preserve">Локација: </w:t>
      </w:r>
      <w:r w:rsidRPr="00EC3590">
        <w:rPr>
          <w:rFonts w:ascii="Times New Roman" w:hAnsi="Times New Roman" w:cs="Times New Roman"/>
          <w:color w:val="FF0000"/>
          <w:lang w:val="sr-Cyrl-CS"/>
        </w:rPr>
        <w:tab/>
      </w:r>
      <w:r w:rsidR="00D50DD2" w:rsidRPr="00EC3590">
        <w:rPr>
          <w:rFonts w:ascii="Times New Roman" w:hAnsi="Times New Roman" w:cs="Times New Roman"/>
          <w:color w:val="FF0000"/>
          <w:lang w:val="sr-Cyrl-CS"/>
        </w:rPr>
        <w:t xml:space="preserve">Ковиљ </w:t>
      </w:r>
      <w:r w:rsidRPr="00EC3590">
        <w:rPr>
          <w:rFonts w:ascii="Times New Roman" w:hAnsi="Times New Roman" w:cs="Times New Roman"/>
          <w:color w:val="FF0000"/>
          <w:lang w:val="sr-Cyrl-CS"/>
        </w:rPr>
        <w:t xml:space="preserve">, </w:t>
      </w:r>
      <w:r w:rsidR="00D50DD2" w:rsidRPr="00EC3590">
        <w:rPr>
          <w:rFonts w:ascii="Times New Roman" w:hAnsi="Times New Roman" w:cs="Times New Roman"/>
          <w:color w:val="FF0000"/>
          <w:lang w:val="sr-Cyrl-CS"/>
        </w:rPr>
        <w:t>Светозара Милетића 5А</w:t>
      </w:r>
      <w:r w:rsidRPr="00EC3590">
        <w:rPr>
          <w:rFonts w:ascii="Times New Roman" w:hAnsi="Times New Roman" w:cs="Times New Roman"/>
          <w:color w:val="FF0000"/>
          <w:lang w:val="sr-Cyrl-CS"/>
        </w:rPr>
        <w:t xml:space="preserve">, КП </w:t>
      </w:r>
      <w:r w:rsidR="00D50DD2" w:rsidRPr="00EC3590">
        <w:rPr>
          <w:rFonts w:ascii="Times New Roman" w:hAnsi="Times New Roman" w:cs="Times New Roman"/>
          <w:color w:val="FF0000"/>
          <w:lang w:val="sr-Cyrl-CS"/>
        </w:rPr>
        <w:t>1768</w:t>
      </w:r>
      <w:r w:rsidRPr="00EC3590">
        <w:rPr>
          <w:rFonts w:ascii="Times New Roman" w:hAnsi="Times New Roman" w:cs="Times New Roman"/>
          <w:color w:val="FF0000"/>
          <w:lang w:val="sr-Cyrl-CS"/>
        </w:rPr>
        <w:t xml:space="preserve">, КО </w:t>
      </w:r>
      <w:r w:rsidR="00D50DD2" w:rsidRPr="00EC3590">
        <w:rPr>
          <w:rFonts w:ascii="Times New Roman" w:hAnsi="Times New Roman" w:cs="Times New Roman"/>
          <w:color w:val="FF0000"/>
          <w:lang w:val="sr-Cyrl-CS"/>
        </w:rPr>
        <w:t>Ковиљ</w:t>
      </w:r>
    </w:p>
    <w:p w:rsidR="00D50DD2"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Постојећа спратност објекта је </w:t>
      </w:r>
      <w:r w:rsidR="00D50DD2" w:rsidRPr="00EC3590">
        <w:rPr>
          <w:rFonts w:ascii="Times New Roman" w:hAnsi="Times New Roman" w:cs="Times New Roman"/>
          <w:color w:val="FF0000"/>
          <w:lang w:val="sr-Cyrl-CS"/>
        </w:rPr>
        <w:t xml:space="preserve">ПО+ </w:t>
      </w:r>
      <w:r w:rsidRPr="00EC3590">
        <w:rPr>
          <w:rFonts w:ascii="Times New Roman" w:hAnsi="Times New Roman" w:cs="Times New Roman"/>
          <w:color w:val="FF0000"/>
          <w:lang w:val="sr-Cyrl-CS"/>
        </w:rPr>
        <w:t>П</w:t>
      </w:r>
      <w:r w:rsidR="00D50DD2" w:rsidRPr="00EC3590">
        <w:rPr>
          <w:rFonts w:ascii="Times New Roman" w:hAnsi="Times New Roman" w:cs="Times New Roman"/>
          <w:color w:val="FF0000"/>
          <w:lang w:val="sr-Cyrl-CS"/>
        </w:rPr>
        <w:t>Р</w:t>
      </w:r>
      <w:r w:rsidRPr="00EC3590">
        <w:rPr>
          <w:rFonts w:ascii="Times New Roman" w:hAnsi="Times New Roman" w:cs="Times New Roman"/>
          <w:color w:val="FF0000"/>
          <w:lang w:val="sr-Cyrl-CS"/>
        </w:rPr>
        <w:t>+</w:t>
      </w:r>
      <w:r w:rsidR="00D50DD2" w:rsidRPr="00EC3590">
        <w:rPr>
          <w:rFonts w:ascii="Times New Roman" w:hAnsi="Times New Roman" w:cs="Times New Roman"/>
          <w:color w:val="FF0000"/>
          <w:lang w:val="sr-Cyrl-CS"/>
        </w:rPr>
        <w:t>1</w:t>
      </w:r>
      <w:r w:rsidRPr="00EC3590">
        <w:rPr>
          <w:rFonts w:ascii="Times New Roman" w:hAnsi="Times New Roman" w:cs="Times New Roman"/>
          <w:color w:val="FF0000"/>
          <w:lang w:val="sr-Cyrl-CS"/>
        </w:rPr>
        <w:t xml:space="preserve">, бруто површина </w:t>
      </w:r>
      <w:r w:rsidR="001371FB" w:rsidRPr="00EC3590">
        <w:rPr>
          <w:rFonts w:ascii="Times New Roman" w:hAnsi="Times New Roman" w:cs="Times New Roman"/>
          <w:color w:val="FF0000"/>
          <w:lang w:val="sr-Cyrl-CS"/>
        </w:rPr>
        <w:t>570 м</w:t>
      </w:r>
      <w:r w:rsidR="001371FB" w:rsidRPr="00EC3590">
        <w:rPr>
          <w:rFonts w:ascii="Times New Roman" w:hAnsi="Times New Roman" w:cs="Times New Roman"/>
          <w:color w:val="FF0000"/>
          <w:vertAlign w:val="superscript"/>
          <w:lang w:val="sr-Latn-RS"/>
        </w:rPr>
        <w:t>2</w:t>
      </w:r>
      <w:r w:rsidRPr="00EC3590">
        <w:rPr>
          <w:rFonts w:ascii="Times New Roman" w:hAnsi="Times New Roman" w:cs="Times New Roman"/>
          <w:color w:val="FF0000"/>
          <w:lang w:val="sr-Cyrl-CS"/>
        </w:rPr>
        <w:t xml:space="preserve"> </w:t>
      </w:r>
    </w:p>
    <w:p w:rsidR="00D50DD2" w:rsidRPr="00EC3590" w:rsidRDefault="00A5150C" w:rsidP="00A5150C">
      <w:pPr>
        <w:pStyle w:val="Default"/>
        <w:tabs>
          <w:tab w:val="left" w:pos="6619"/>
        </w:tabs>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r>
    </w:p>
    <w:p w:rsidR="001012F6" w:rsidRPr="00EC3590" w:rsidRDefault="001012F6" w:rsidP="001012F6">
      <w:pPr>
        <w:pStyle w:val="Default"/>
        <w:ind w:left="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Објекат: </w:t>
      </w:r>
      <w:r w:rsidRPr="00EC3590">
        <w:rPr>
          <w:rFonts w:ascii="Times New Roman" w:hAnsi="Times New Roman" w:cs="Times New Roman"/>
          <w:color w:val="FF0000"/>
          <w:lang w:val="sr-Cyrl-CS"/>
        </w:rPr>
        <w:tab/>
        <w:t xml:space="preserve">Зграда здравства – постојећи објекат - Дом здравља „Нови Сад“ у Каћу Локација: </w:t>
      </w:r>
      <w:r w:rsidRPr="00EC3590">
        <w:rPr>
          <w:rFonts w:ascii="Times New Roman" w:hAnsi="Times New Roman" w:cs="Times New Roman"/>
          <w:color w:val="FF0000"/>
          <w:lang w:val="sr-Cyrl-CS"/>
        </w:rPr>
        <w:tab/>
        <w:t xml:space="preserve">Каћ , Краља Петра </w:t>
      </w:r>
      <w:r w:rsidRPr="00EC3590">
        <w:rPr>
          <w:rFonts w:ascii="Times New Roman" w:hAnsi="Times New Roman" w:cs="Times New Roman"/>
          <w:color w:val="FF0000"/>
          <w:lang w:val="sr-Latn-RS"/>
        </w:rPr>
        <w:t xml:space="preserve">I </w:t>
      </w:r>
      <w:r w:rsidRPr="00EC3590">
        <w:rPr>
          <w:rFonts w:ascii="Times New Roman" w:hAnsi="Times New Roman" w:cs="Times New Roman"/>
          <w:color w:val="FF0000"/>
          <w:lang w:val="sr-Cyrl-RS"/>
        </w:rPr>
        <w:t xml:space="preserve"> 8</w:t>
      </w:r>
      <w:r w:rsidRPr="00EC3590">
        <w:rPr>
          <w:rFonts w:ascii="Times New Roman" w:hAnsi="Times New Roman" w:cs="Times New Roman"/>
          <w:color w:val="FF0000"/>
          <w:lang w:val="sr-Cyrl-CS"/>
        </w:rPr>
        <w:t>, КП 2876, КО Каћ</w:t>
      </w:r>
    </w:p>
    <w:p w:rsidR="001012F6" w:rsidRPr="00EC3590" w:rsidRDefault="001012F6" w:rsidP="001012F6">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Постојећа спратност објекта је ПР+1, бруто површина </w:t>
      </w:r>
      <w:r w:rsidR="001371FB" w:rsidRPr="00EC3590">
        <w:rPr>
          <w:rFonts w:ascii="Times New Roman" w:hAnsi="Times New Roman" w:cs="Times New Roman"/>
          <w:color w:val="FF0000"/>
          <w:lang w:val="sr-Cyrl-CS"/>
        </w:rPr>
        <w:t>550</w:t>
      </w:r>
      <w:r w:rsidRPr="00EC3590">
        <w:rPr>
          <w:rFonts w:ascii="Times New Roman" w:hAnsi="Times New Roman" w:cs="Times New Roman"/>
          <w:color w:val="FF0000"/>
          <w:lang w:val="sr-Cyrl-CS"/>
        </w:rPr>
        <w:t xml:space="preserve"> м</w:t>
      </w:r>
      <w:r w:rsidR="001371FB" w:rsidRPr="00EC3590">
        <w:rPr>
          <w:rFonts w:ascii="Times New Roman" w:hAnsi="Times New Roman" w:cs="Times New Roman"/>
          <w:color w:val="FF0000"/>
          <w:vertAlign w:val="superscript"/>
          <w:lang w:val="sr-Latn-RS"/>
        </w:rPr>
        <w:t>2</w:t>
      </w:r>
      <w:r w:rsidRPr="00EC3590">
        <w:rPr>
          <w:rFonts w:ascii="Times New Roman" w:hAnsi="Times New Roman" w:cs="Times New Roman"/>
          <w:color w:val="FF0000"/>
          <w:lang w:val="sr-Cyrl-CS"/>
        </w:rPr>
        <w:t xml:space="preserve"> </w:t>
      </w:r>
    </w:p>
    <w:p w:rsidR="00D50DD2" w:rsidRPr="00EC3590" w:rsidRDefault="00D50DD2"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Б / ПРЕДМЕТ И ЦИЉ ПРОЈЕКТА: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Како би се обезбедили адекватни услови за обављање здравствених делатности у објекту, у складу са технолошким захтевима будуће организационе структуре простора потребно је извршити реконструкцију, санацију и адаптацију објекта у оквиру постојећег габарита и спратности. У  те сврхе потребно је снимити постојеће стање објекта и израдити Идејно архитектонско решeње. На основу новопројектованог усвојеног Идејног решења (ИДР) архитектуре израдити Идејни пројекат (ИДП) са пратећим Елаборатима и предмером и предрачуном, по следећем садржају:</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 ГЛАВНА СВЕСКА (ИДП)</w:t>
      </w:r>
      <w:r w:rsidRPr="00EC3590">
        <w:rPr>
          <w:rFonts w:ascii="Times New Roman" w:hAnsi="Times New Roman" w:cs="Times New Roman"/>
          <w:color w:val="FF0000"/>
          <w:lang w:val="sr-Cyrl-CS"/>
        </w:rPr>
        <w:tab/>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1 ПРОЈЕКАТ АРХИТЕКТУРЕ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2 ПРОЈЕКАТ КОНСТРУКЦИЈЕ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3 ПРОЈЕКАТ ХИДРОТЕХНИЧКИХ ИНСТАЛАЦИЈА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4 ПРОЈЕКАТ ЕЛЕКТРОЕНЕРГЕТСКИХ ИНСТАЛАЦИЈА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5 ПРОЈЕКАТ СИГНАЛНО ТЕЛЕКОМУНИКАЦИОНИХ ИНСТАЛАЦИЈА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6 ПРОЈЕКАТ МАШИНСКИХ ИНСТАЛАЦИЈА  (ИДП)</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ab/>
        <w:t xml:space="preserve">   ЕЛАБОРАТ ЗАШТИТЕ ОД ПОЖАРА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   </w:t>
      </w:r>
      <w:r w:rsidRPr="00EC3590">
        <w:rPr>
          <w:rFonts w:ascii="Times New Roman" w:hAnsi="Times New Roman" w:cs="Times New Roman"/>
          <w:color w:val="FF0000"/>
          <w:lang w:val="sr-Cyrl-CS"/>
        </w:rPr>
        <w:tab/>
        <w:t xml:space="preserve">   ЕЛАБОРАТ ЕНЕРГЕТСКЕ ЕФИКАСНОСТИ – ПОСТОЈЕЋЕ СТАЊЕ 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ЕЛАБОРАТ ЕНЕРГЕТСКЕ ЕФИКАСНОСТИ – НОВОПРОЈЕКТОВАНО СТАЊЕ (минимално енергетски разред „Ц“) </w:t>
      </w:r>
    </w:p>
    <w:p w:rsidR="00A6795A" w:rsidRPr="00EC3590" w:rsidRDefault="00A6795A" w:rsidP="00C7566D">
      <w:pPr>
        <w:pStyle w:val="Default"/>
        <w:ind w:firstLine="708"/>
        <w:jc w:val="both"/>
        <w:rPr>
          <w:rFonts w:ascii="Times New Roman" w:hAnsi="Times New Roman" w:cs="Times New Roman"/>
          <w:color w:val="FF0000"/>
          <w:lang w:val="sr-Cyrl-CS"/>
        </w:rPr>
      </w:pPr>
    </w:p>
    <w:p w:rsidR="008720C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Техничку документацију израдити у складу са важећом законском регулативом, техничким и технолошким захтевима, мерама заштите од пожара, стандардима приступачности и свим осталим стандардима и прописима за ову врсту објекта, ради прибављања Решења за одобрење извођења радова (по члану 145. </w:t>
      </w:r>
      <w:r w:rsidR="008720CA" w:rsidRPr="00EC3590">
        <w:rPr>
          <w:rFonts w:ascii="Times New Roman" w:hAnsi="Times New Roman" w:cs="Times New Roman"/>
          <w:color w:val="FF0000"/>
          <w:lang w:val="sr-Cyrl-CS"/>
        </w:rPr>
        <w:t>Закона о планирању и изградњи).</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Наведени Идејни пројекат</w:t>
      </w:r>
      <w:r w:rsidR="00820D5F" w:rsidRPr="00EC3590">
        <w:rPr>
          <w:rFonts w:ascii="Times New Roman" w:hAnsi="Times New Roman" w:cs="Times New Roman"/>
          <w:color w:val="FF0000"/>
          <w:lang w:val="sr-Cyrl-CS"/>
        </w:rPr>
        <w:t xml:space="preserve"> иу пројекат за извођење</w:t>
      </w:r>
      <w:r w:rsidRPr="00EC3590">
        <w:rPr>
          <w:rFonts w:ascii="Times New Roman" w:hAnsi="Times New Roman" w:cs="Times New Roman"/>
          <w:color w:val="FF0000"/>
          <w:lang w:val="sr-Cyrl-CS"/>
        </w:rPr>
        <w:t xml:space="preserve"> потребно је израдити 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Идејним пројектом је потребно добро сагледaти и дефинисати обим свих интервенција и обезбедити квалитетан предмер и предрачун радова како би се накнадни радови приликом извођења свели на минимум.</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lastRenderedPageBreak/>
        <w:t>Идејни пројекат предати у електонском облику у ПДФ формату, у свему припремљен за обједињену процедуру (без електронског потписивања).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Након одобрења Идејног пројекта од представника</w:t>
      </w:r>
      <w:r w:rsidR="004C3007" w:rsidRPr="00EC3590">
        <w:rPr>
          <w:rFonts w:ascii="Times New Roman" w:hAnsi="Times New Roman" w:cs="Times New Roman"/>
          <w:color w:val="FF0000"/>
          <w:lang w:val="sr-Cyrl-CS"/>
        </w:rPr>
        <w:t xml:space="preserve"> Дома здравља „Нови Сад“ Нови Сад</w:t>
      </w:r>
      <w:r w:rsidRPr="00EC3590">
        <w:rPr>
          <w:rFonts w:ascii="Times New Roman" w:hAnsi="Times New Roman" w:cs="Times New Roman"/>
          <w:color w:val="FF0000"/>
          <w:lang w:val="sr-Cyrl-CS"/>
        </w:rPr>
        <w:t>, потребно је израдити Пројекат за извођење (ПЗИ), који ће бити саставни део документације за јавну набавку. Ову пројектну документацију је потребно доставити у папирној (три копије) и електронској форми.</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Ц / АРХИТЕКТОНСКИ, КОНСТРУКТИВНИ И ИНСТАЛАТЕРСКИ УСЛОВИ ПРОЈЕКТА У СКЛАДУ СА ТЕХНОЛОШКИМ ЗАХТЕВИМА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01. АРХИТЕКТУРА</w:t>
      </w:r>
    </w:p>
    <w:p w:rsidR="00A6795A" w:rsidRPr="00EC3590" w:rsidRDefault="00A6795A" w:rsidP="00C7566D">
      <w:pPr>
        <w:pStyle w:val="Default"/>
        <w:ind w:firstLine="708"/>
        <w:jc w:val="both"/>
        <w:rPr>
          <w:rFonts w:ascii="Times New Roman" w:hAnsi="Times New Roman" w:cs="Times New Roman"/>
          <w:color w:val="FF0000"/>
          <w:lang w:val="sr-Latn-RS"/>
        </w:rPr>
      </w:pPr>
      <w:r w:rsidRPr="00EC3590">
        <w:rPr>
          <w:rFonts w:ascii="Times New Roman" w:hAnsi="Times New Roman" w:cs="Times New Roman"/>
          <w:color w:val="FF0000"/>
          <w:lang w:val="sr-Cyrl-CS"/>
        </w:rPr>
        <w:t>Еволуцијом медицинске технологије, као и променом начина пружања здравствених услуга у објекту би требало предвидети промене у оквиру унутрашњих габарита простора и инсталација у складу са постојећим законима, могућностима и потребама.  Како би се службама обезбедили безбедни услови за кориснике здравствених услуга и за рад запослених применом нових законских мера и стандарда за ову врсту објеката потребно је формирати адекватне просторе у складу са технолошким захтевима и с</w:t>
      </w:r>
      <w:r w:rsidR="00777615" w:rsidRPr="00EC3590">
        <w:rPr>
          <w:rFonts w:ascii="Times New Roman" w:hAnsi="Times New Roman" w:cs="Times New Roman"/>
          <w:color w:val="FF0000"/>
          <w:lang w:val="sr-Cyrl-CS"/>
        </w:rPr>
        <w:t>а заменом потребних инсталација, као и за све техничке просторије неопходне за нормално функционисање свих техничких система (нпр. котларнице, простор за апарате за повећање притиска у хидрантској мрежи, ИТ чворишта и сл.)</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МАТЕРИЈАЛИЗАЦИЈА ОБЈЕКТА И ЗАВРШНЕ ОБРАДЕ: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медицинске установе</w:t>
      </w:r>
      <w:r w:rsidR="00C57263" w:rsidRPr="00EC3590">
        <w:rPr>
          <w:rFonts w:ascii="Times New Roman" w:hAnsi="Times New Roman" w:cs="Times New Roman"/>
          <w:color w:val="FF0000"/>
          <w:lang w:val="sr-Cyrl-CS"/>
        </w:rPr>
        <w:t>.</w:t>
      </w:r>
      <w:r w:rsidRPr="00EC3590">
        <w:rPr>
          <w:rFonts w:ascii="Times New Roman" w:hAnsi="Times New Roman" w:cs="Times New Roman"/>
          <w:color w:val="FF0000"/>
          <w:lang w:val="sr-Cyrl-CS"/>
        </w:rPr>
        <w:t xml:space="preserve">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Спољни омотач: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санацију термичког омотача објекта, како би били задовољени захтеви енергетске ефикасности, са повећањем разреда. Спољашња обрада треба да задовољи термичку, звучну и физичку заштиту и естетске вредности. Обраду фасаде предвидети као комбинацију трајних и савремених материјала са очувањем архитектонског израза постојеће фасаде. Санирати све фасадне бетонске елементе облагањем одговарајућим термоизолационим плочама. Предвидети сву нову фасадну браварију од вишекоморних </w:t>
      </w:r>
      <w:r w:rsidR="00AA76A6" w:rsidRPr="00EC3590">
        <w:rPr>
          <w:rFonts w:ascii="Times New Roman" w:hAnsi="Times New Roman" w:cs="Times New Roman"/>
          <w:color w:val="FF0000"/>
          <w:lang w:val="sr-Cyrl-CS"/>
        </w:rPr>
        <w:t>профила, са термопрекидима, застакљену веше</w:t>
      </w:r>
      <w:r w:rsidRPr="00EC3590">
        <w:rPr>
          <w:rFonts w:ascii="Times New Roman" w:hAnsi="Times New Roman" w:cs="Times New Roman"/>
          <w:color w:val="FF0000"/>
          <w:lang w:val="sr-Cyrl-CS"/>
        </w:rPr>
        <w:t>слојним нискоемисионим стаклом пуњеним аргоном, опремљеним првокласни</w:t>
      </w:r>
      <w:r w:rsidR="00116BF5" w:rsidRPr="00EC3590">
        <w:rPr>
          <w:rFonts w:ascii="Times New Roman" w:hAnsi="Times New Roman" w:cs="Times New Roman"/>
          <w:color w:val="FF0000"/>
          <w:lang w:val="sr-Cyrl-CS"/>
        </w:rPr>
        <w:t>м оковом за комбиновано отварање са свим припадајућим елементима</w:t>
      </w:r>
      <w:r w:rsidRPr="00EC3590">
        <w:rPr>
          <w:rFonts w:ascii="Times New Roman" w:hAnsi="Times New Roman" w:cs="Times New Roman"/>
          <w:color w:val="FF0000"/>
          <w:lang w:val="sr-Cyrl-CS"/>
        </w:rPr>
        <w:t xml:space="preserve">. Предвидети унутрашње засторе адекватне за ову врсту објекта. Застакљивање свих улазних врата предвидети сигурносним стаклом. Санирати дотрајале кровне површине на адекватан начин.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Зидови: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За евентуалну израду нових унутрашњих преградних зидова предвидети да буду првенствено од обострано двоструких гипскартонских плоча, постављених на металну подконструкцију, са испуном од камене вуне, по систему и карактеристикама у складу са наменом и потребом простора.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Облагање зидова керамиком I класе предвидети у свим медицинским просторима, где је условљено технолошким захтевом Инвеститора, као и у свим санитарним просторима. Унутрашње бојење површина зидова и плафона предвидети дисперзивним бојама.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Подови: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замену постојећих подова </w:t>
      </w:r>
      <w:r w:rsidR="00C57263" w:rsidRPr="00EC3590">
        <w:rPr>
          <w:rFonts w:ascii="Times New Roman" w:hAnsi="Times New Roman" w:cs="Times New Roman"/>
          <w:color w:val="FF0000"/>
          <w:lang w:val="sr-Cyrl-CS"/>
        </w:rPr>
        <w:t xml:space="preserve"> </w:t>
      </w:r>
      <w:r w:rsidRPr="00EC3590">
        <w:rPr>
          <w:rFonts w:ascii="Times New Roman" w:hAnsi="Times New Roman" w:cs="Times New Roman"/>
          <w:color w:val="FF0000"/>
          <w:lang w:val="sr-Cyrl-CS"/>
        </w:rPr>
        <w:t xml:space="preserve">са </w:t>
      </w:r>
      <w:r w:rsidR="00116BF5" w:rsidRPr="00EC3590">
        <w:rPr>
          <w:rFonts w:ascii="Times New Roman" w:hAnsi="Times New Roman" w:cs="Times New Roman"/>
          <w:color w:val="FF0000"/>
          <w:lang w:val="sr-Cyrl-CS"/>
        </w:rPr>
        <w:t xml:space="preserve">подовима од </w:t>
      </w:r>
      <w:r w:rsidRPr="00EC3590">
        <w:rPr>
          <w:rFonts w:ascii="Times New Roman" w:hAnsi="Times New Roman" w:cs="Times New Roman"/>
          <w:color w:val="FF0000"/>
          <w:lang w:val="sr-Cyrl-CS"/>
        </w:rPr>
        <w:t>вештачк</w:t>
      </w:r>
      <w:r w:rsidR="00116BF5" w:rsidRPr="00EC3590">
        <w:rPr>
          <w:rFonts w:ascii="Times New Roman" w:hAnsi="Times New Roman" w:cs="Times New Roman"/>
          <w:color w:val="FF0000"/>
          <w:lang w:val="sr-Cyrl-CS"/>
        </w:rPr>
        <w:t>ог камена</w:t>
      </w:r>
      <w:r w:rsidRPr="00EC3590">
        <w:rPr>
          <w:rFonts w:ascii="Times New Roman" w:hAnsi="Times New Roman" w:cs="Times New Roman"/>
          <w:color w:val="FF0000"/>
          <w:lang w:val="sr-Cyrl-CS"/>
        </w:rPr>
        <w:t xml:space="preserve"> (подове улазних холова, ветробрана и степеништа). Предвидети постављање подова санитарних простора од противклизне гранитне керамике, са предходним демонтажом постојеће и формирањем падова и израдом</w:t>
      </w:r>
      <w:r w:rsidR="00116BF5" w:rsidRPr="00EC3590">
        <w:rPr>
          <w:rFonts w:ascii="Times New Roman" w:hAnsi="Times New Roman" w:cs="Times New Roman"/>
          <w:color w:val="FF0000"/>
          <w:lang w:val="sr-Cyrl-CS"/>
        </w:rPr>
        <w:t xml:space="preserve"> нове хидроизолације. Постојеће подове у ходницима, чекаоницама и ординацијама </w:t>
      </w:r>
      <w:r w:rsidRPr="00EC3590">
        <w:rPr>
          <w:rFonts w:ascii="Times New Roman" w:hAnsi="Times New Roman" w:cs="Times New Roman"/>
          <w:color w:val="FF0000"/>
          <w:lang w:val="sr-Cyrl-CS"/>
        </w:rPr>
        <w:t xml:space="preserve">заменити </w:t>
      </w:r>
      <w:r w:rsidR="00116BF5" w:rsidRPr="00EC3590">
        <w:rPr>
          <w:rFonts w:ascii="Times New Roman" w:hAnsi="Times New Roman" w:cs="Times New Roman"/>
          <w:color w:val="FF0000"/>
          <w:lang w:val="sr-Cyrl-CS"/>
        </w:rPr>
        <w:t xml:space="preserve">са </w:t>
      </w:r>
      <w:r w:rsidRPr="00EC3590">
        <w:rPr>
          <w:rFonts w:ascii="Times New Roman" w:hAnsi="Times New Roman" w:cs="Times New Roman"/>
          <w:color w:val="FF0000"/>
          <w:lang w:val="sr-Cyrl-CS"/>
        </w:rPr>
        <w:t>одговарајућом подном облогом прилагођеној здравственој н</w:t>
      </w:r>
      <w:r w:rsidR="00116BF5" w:rsidRPr="00EC3590">
        <w:rPr>
          <w:rFonts w:ascii="Times New Roman" w:hAnsi="Times New Roman" w:cs="Times New Roman"/>
          <w:color w:val="FF0000"/>
          <w:lang w:val="sr-Cyrl-CS"/>
        </w:rPr>
        <w:t>амени (ПВЦ, керамика и сл.)</w:t>
      </w:r>
      <w:r w:rsidRPr="00EC3590">
        <w:rPr>
          <w:rFonts w:ascii="Times New Roman" w:hAnsi="Times New Roman" w:cs="Times New Roman"/>
          <w:color w:val="FF0000"/>
          <w:lang w:val="sr-Cyrl-CS"/>
        </w:rPr>
        <w:t>. Постављање електропроводљивих завршних подова предвидети у складу са те</w:t>
      </w:r>
      <w:r w:rsidR="00C57263" w:rsidRPr="00EC3590">
        <w:rPr>
          <w:rFonts w:ascii="Times New Roman" w:hAnsi="Times New Roman" w:cs="Times New Roman"/>
          <w:color w:val="FF0000"/>
          <w:lang w:val="sr-Cyrl-CS"/>
        </w:rPr>
        <w:t>хнолошким захтевима инвеститора.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Плафони: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За све постојеће дотрајале плафоне предвидети израду нових спуштених плафона, по систему, и у зависности од намене простора и захтеву Инвеститора (алуминијумски у ходницима и холовима, а минерални у осталим просторима).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lastRenderedPageBreak/>
        <w:t xml:space="preserve">Унутрашња столарија и браварија: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замену постојећих врата. За просторе специјалне намене предвидети  уградњу адекватних врата у складу са наменом простора.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Врата од алуминијумских профила предвидети пуна или застакљена сигурносним стаклом. Противпожарна врата предвидети према прописима и противпожарном елаборату . Сва врата морају омогућити несметан пролаз особама са посебним потребама, у складу са важећим правилником и прописима.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на свим степеништима нове ограде и рукохвате од инокса.</w:t>
      </w:r>
    </w:p>
    <w:p w:rsidR="00C13EAE" w:rsidRPr="00EC3590" w:rsidRDefault="00C13EAE"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02. КОНСТРУКЦИЈА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Конструктивни систем није предвиђен да се ремети. Предвидети конструкцију за постављање соларних колектора.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03. ХИДРОТЕХНИЧКЕ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Пројекат хидротехничких инсталација израдити  на основу архитектонских подлога и важећих техничких прописа за ову врсту инсталација.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ХЛАДНА ПОТРОШНА ВОДА: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Инсталације санитарне потр</w:t>
      </w:r>
      <w:r w:rsidR="00116BF5" w:rsidRPr="00EC3590">
        <w:rPr>
          <w:rFonts w:ascii="Times New Roman" w:hAnsi="Times New Roman" w:cs="Times New Roman"/>
          <w:color w:val="FF0000"/>
          <w:lang w:val="sr-Cyrl-CS"/>
        </w:rPr>
        <w:t xml:space="preserve">ошне воде - </w:t>
      </w:r>
      <w:r w:rsidR="000C6896" w:rsidRPr="00EC3590">
        <w:rPr>
          <w:rFonts w:ascii="Times New Roman" w:hAnsi="Times New Roman" w:cs="Times New Roman"/>
          <w:color w:val="FF0000"/>
        </w:rPr>
        <w:t>прeдвидeти нoв</w:t>
      </w:r>
      <w:r w:rsidR="00116BF5" w:rsidRPr="00EC3590">
        <w:rPr>
          <w:rFonts w:ascii="Times New Roman" w:hAnsi="Times New Roman" w:cs="Times New Roman"/>
          <w:color w:val="FF0000"/>
          <w:lang w:val="sr-Cyrl-RS"/>
        </w:rPr>
        <w:t>е</w:t>
      </w:r>
      <w:r w:rsidR="000C6896" w:rsidRPr="00EC3590">
        <w:rPr>
          <w:rFonts w:ascii="Times New Roman" w:hAnsi="Times New Roman" w:cs="Times New Roman"/>
          <w:color w:val="FF0000"/>
        </w:rPr>
        <w:t xml:space="preserve"> шaхт</w:t>
      </w:r>
      <w:r w:rsidR="00116BF5" w:rsidRPr="00EC3590">
        <w:rPr>
          <w:rFonts w:ascii="Times New Roman" w:hAnsi="Times New Roman" w:cs="Times New Roman"/>
          <w:color w:val="FF0000"/>
          <w:lang w:val="sr-Cyrl-RS"/>
        </w:rPr>
        <w:t>е</w:t>
      </w:r>
      <w:r w:rsidR="000C6896" w:rsidRPr="00EC3590">
        <w:rPr>
          <w:rFonts w:ascii="Times New Roman" w:hAnsi="Times New Roman" w:cs="Times New Roman"/>
          <w:color w:val="FF0000"/>
        </w:rPr>
        <w:t xml:space="preserve"> зa вoду к</w:t>
      </w:r>
      <w:r w:rsidR="00116BF5" w:rsidRPr="00EC3590">
        <w:rPr>
          <w:rFonts w:ascii="Times New Roman" w:hAnsi="Times New Roman" w:cs="Times New Roman"/>
          <w:color w:val="FF0000"/>
        </w:rPr>
        <w:t>oj</w:t>
      </w:r>
      <w:r w:rsidR="00116BF5" w:rsidRPr="00EC3590">
        <w:rPr>
          <w:rFonts w:ascii="Times New Roman" w:hAnsi="Times New Roman" w:cs="Times New Roman"/>
          <w:color w:val="FF0000"/>
          <w:lang w:val="sr-Cyrl-RS"/>
        </w:rPr>
        <w:t>е</w:t>
      </w:r>
      <w:r w:rsidR="000C6896" w:rsidRPr="00EC3590">
        <w:rPr>
          <w:rFonts w:ascii="Times New Roman" w:hAnsi="Times New Roman" w:cs="Times New Roman"/>
          <w:color w:val="FF0000"/>
        </w:rPr>
        <w:t xml:space="preserve"> ћe бити у близини нaших oбjeкaтa, jeр су пoстojeћe дaлeкo oд oбjeкaтa и зajeдничкe су сa oкoлним фирмaмa и стaнaримa</w:t>
      </w:r>
      <w:r w:rsidRPr="00EC3590">
        <w:rPr>
          <w:rFonts w:ascii="Times New Roman" w:hAnsi="Times New Roman" w:cs="Times New Roman"/>
          <w:color w:val="FF0000"/>
          <w:lang w:val="sr-Cyrl-CS"/>
        </w:rPr>
        <w:t xml:space="preserve">. Са </w:t>
      </w:r>
      <w:r w:rsidR="00116BF5" w:rsidRPr="00EC3590">
        <w:rPr>
          <w:rFonts w:ascii="Times New Roman" w:hAnsi="Times New Roman" w:cs="Times New Roman"/>
          <w:color w:val="FF0000"/>
          <w:lang w:val="sr-Cyrl-CS"/>
        </w:rPr>
        <w:t>те нове</w:t>
      </w:r>
      <w:r w:rsidRPr="00EC3590">
        <w:rPr>
          <w:rFonts w:ascii="Times New Roman" w:hAnsi="Times New Roman" w:cs="Times New Roman"/>
          <w:color w:val="FF0000"/>
          <w:lang w:val="sr-Cyrl-CS"/>
        </w:rPr>
        <w:t xml:space="preserve"> спољне мреже ће се радити изводи за снабдевање унутрашње мреже санитарног водовода.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Димензионисање водоводне мреже извршити у складу са прописима и потребама и дефинисаном броју "јединица оптерећења".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ТОПЛА ПОТРОШНА ВОДА:</w:t>
      </w:r>
    </w:p>
    <w:p w:rsidR="00A6795A" w:rsidRPr="00EC3590" w:rsidRDefault="00116BF5"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припрему топле потрошне воде у складу са техничким условима и величином објеката.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ХИДРАНТСКА МРЕЖА: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Унутрашњу хидрантску мрежу решити као засебан систем са посебним водомером према важећим прописима.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У случају да притисак у градској водоводној мрежи, у нормалном режиму рада, није довољан да задовољи рад хидрантске мреже, предвидети </w:t>
      </w:r>
      <w:r w:rsidR="000C6896" w:rsidRPr="00EC3590">
        <w:rPr>
          <w:rFonts w:ascii="Times New Roman" w:hAnsi="Times New Roman" w:cs="Times New Roman"/>
          <w:color w:val="FF0000"/>
          <w:lang w:val="sr-Latn-RS"/>
        </w:rPr>
        <w:t xml:space="preserve">aдeквaтaн прoстoр и </w:t>
      </w:r>
      <w:r w:rsidRPr="00EC3590">
        <w:rPr>
          <w:rFonts w:ascii="Times New Roman" w:hAnsi="Times New Roman" w:cs="Times New Roman"/>
          <w:color w:val="FF0000"/>
          <w:lang w:val="sr-Cyrl-CS"/>
        </w:rPr>
        <w:t>постављање уређаја за повишење притиска.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КАНАЛИЗАЦИЈА: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Све отпадне и фекалне воде из објекта ће се најкраћим путем одводити до постојећих канализационих шахтова.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Подни сливници треба да буду са воденим затварачем.</w:t>
      </w:r>
    </w:p>
    <w:p w:rsidR="00A6795A" w:rsidRPr="00EC3590" w:rsidRDefault="00A6795A" w:rsidP="00C7566D">
      <w:pPr>
        <w:pStyle w:val="Default"/>
        <w:ind w:firstLine="708"/>
        <w:jc w:val="both"/>
        <w:rPr>
          <w:rFonts w:ascii="Times New Roman" w:hAnsi="Times New Roman" w:cs="Times New Roman"/>
          <w:color w:val="FF0000"/>
          <w:lang w:val="sr-Latn-RS"/>
        </w:rPr>
      </w:pPr>
      <w:r w:rsidRPr="00EC3590">
        <w:rPr>
          <w:rFonts w:ascii="Times New Roman" w:hAnsi="Times New Roman" w:cs="Times New Roman"/>
          <w:color w:val="FF0000"/>
          <w:lang w:val="sr-Cyrl-CS"/>
        </w:rPr>
        <w:t>Одвођење атмосферских вода са крова објекта решити на одговарајући начин</w:t>
      </w:r>
      <w:r w:rsidR="00EE5FF2" w:rsidRPr="00EC3590">
        <w:rPr>
          <w:rFonts w:ascii="Times New Roman" w:hAnsi="Times New Roman" w:cs="Times New Roman"/>
          <w:color w:val="FF0000"/>
          <w:lang w:val="sr-Cyrl-CS"/>
        </w:rPr>
        <w:t>,</w:t>
      </w:r>
      <w:r w:rsidR="00A55AB6" w:rsidRPr="00EC3590">
        <w:rPr>
          <w:rFonts w:ascii="Times New Roman" w:hAnsi="Times New Roman" w:cs="Times New Roman"/>
          <w:color w:val="FF0000"/>
          <w:lang w:val="sr-Cyrl-CS"/>
        </w:rPr>
        <w:t xml:space="preserve"> а према техничким могућностима</w:t>
      </w:r>
      <w:r w:rsidRPr="00EC3590">
        <w:rPr>
          <w:rFonts w:ascii="Times New Roman" w:hAnsi="Times New Roman" w:cs="Times New Roman"/>
          <w:color w:val="FF0000"/>
          <w:lang w:val="sr-Cyrl-CS"/>
        </w:rPr>
        <w:t xml:space="preserve">. </w:t>
      </w:r>
      <w:r w:rsidR="005B4F0D" w:rsidRPr="00EC3590">
        <w:rPr>
          <w:rFonts w:ascii="Times New Roman" w:hAnsi="Times New Roman" w:cs="Times New Roman"/>
          <w:color w:val="FF0000"/>
          <w:lang w:val="sr-Latn-RS"/>
        </w:rPr>
        <w:t xml:space="preserve"> </w:t>
      </w:r>
    </w:p>
    <w:p w:rsidR="00EE5FF2" w:rsidRPr="00EC3590" w:rsidRDefault="00EE5FF2" w:rsidP="00C7566D">
      <w:pPr>
        <w:pStyle w:val="Default"/>
        <w:ind w:firstLine="708"/>
        <w:jc w:val="both"/>
        <w:rPr>
          <w:rFonts w:ascii="Times New Roman" w:hAnsi="Times New Roman" w:cs="Times New Roman"/>
          <w:color w:val="FF0000"/>
          <w:lang w:val="sr-Cyrl-CS"/>
        </w:rPr>
      </w:pPr>
    </w:p>
    <w:p w:rsidR="00EE5FF2" w:rsidRPr="00EC3590" w:rsidRDefault="00EE5FF2"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lastRenderedPageBreak/>
        <w:t>САНИТАРНИ УРЕЂАЈИ:</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04. ЕЛЕКТРОЕНЕРГЕТСКЕ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склопу електроенергетских инсталација, предвидети следеће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расвете,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прикључница и прикључака технолошке опреме,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електрична инсталација вентилације и клима уређаја,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уземљења и изједначења потенцијала,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громобрана.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Потребно је проверити напојне каблове који напајају спратне разводне ормане и правилно димензионисати и положити нове тако да задовоље потребне снаге уз одговарајућу резерву у складу са правилима струке (прорачуном  показати да ли је потребно положити нове каблове до главних спратних ормана). </w:t>
      </w:r>
    </w:p>
    <w:p w:rsidR="00A6795A" w:rsidRPr="00EC3590" w:rsidRDefault="00A6795A" w:rsidP="00543589">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Потребно је </w:t>
      </w:r>
      <w:r w:rsidR="00543589" w:rsidRPr="00EC3590">
        <w:rPr>
          <w:rFonts w:ascii="Times New Roman" w:hAnsi="Times New Roman" w:cs="Times New Roman"/>
          <w:color w:val="FF0000"/>
          <w:lang w:val="sr-Cyrl-CS"/>
        </w:rPr>
        <w:t>извршити процену да ли постоји потреба за</w:t>
      </w:r>
      <w:r w:rsidRPr="00EC3590">
        <w:rPr>
          <w:rFonts w:ascii="Times New Roman" w:hAnsi="Times New Roman" w:cs="Times New Roman"/>
          <w:color w:val="FF0000"/>
          <w:lang w:val="sr-Cyrl-CS"/>
        </w:rPr>
        <w:t xml:space="preserve"> </w:t>
      </w:r>
      <w:r w:rsidR="00C40B7B" w:rsidRPr="00EC3590">
        <w:rPr>
          <w:rFonts w:ascii="Times New Roman" w:hAnsi="Times New Roman" w:cs="Times New Roman"/>
          <w:color w:val="FF0000"/>
          <w:lang w:val="sr-Cyrl-CS"/>
        </w:rPr>
        <w:t>постављање</w:t>
      </w:r>
      <w:r w:rsidR="00543589" w:rsidRPr="00EC3590">
        <w:rPr>
          <w:rFonts w:ascii="Times New Roman" w:hAnsi="Times New Roman" w:cs="Times New Roman"/>
          <w:color w:val="FF0000"/>
          <w:lang w:val="sr-Cyrl-CS"/>
        </w:rPr>
        <w:t>м алтернативног извора напајања</w:t>
      </w:r>
      <w:r w:rsidR="00C40B7B" w:rsidRPr="00EC3590">
        <w:rPr>
          <w:rFonts w:ascii="Times New Roman" w:hAnsi="Times New Roman" w:cs="Times New Roman"/>
          <w:color w:val="FF0000"/>
          <w:lang w:val="sr-Cyrl-CS"/>
        </w:rPr>
        <w:t xml:space="preserve"> </w:t>
      </w:r>
      <w:r w:rsidRPr="00EC3590">
        <w:rPr>
          <w:rFonts w:ascii="Times New Roman" w:hAnsi="Times New Roman" w:cs="Times New Roman"/>
          <w:color w:val="FF0000"/>
          <w:lang w:val="sr-Cyrl-CS"/>
        </w:rPr>
        <w:t xml:space="preserve">за случај нестанка мрежног напона </w:t>
      </w:r>
      <w:r w:rsidR="00543589" w:rsidRPr="00EC3590">
        <w:rPr>
          <w:rFonts w:ascii="Times New Roman" w:hAnsi="Times New Roman" w:cs="Times New Roman"/>
          <w:color w:val="FF0000"/>
          <w:lang w:val="sr-Cyrl-CS"/>
        </w:rPr>
        <w:t>како би се несматано</w:t>
      </w:r>
      <w:r w:rsidRPr="00EC3590">
        <w:rPr>
          <w:rFonts w:ascii="Times New Roman" w:hAnsi="Times New Roman" w:cs="Times New Roman"/>
          <w:color w:val="FF0000"/>
          <w:lang w:val="sr-Cyrl-CS"/>
        </w:rPr>
        <w:t xml:space="preserve"> напаја</w:t>
      </w:r>
      <w:r w:rsidR="00543589" w:rsidRPr="00EC3590">
        <w:rPr>
          <w:rFonts w:ascii="Times New Roman" w:hAnsi="Times New Roman" w:cs="Times New Roman"/>
          <w:color w:val="FF0000"/>
          <w:lang w:val="sr-Cyrl-CS"/>
        </w:rPr>
        <w:t>ло</w:t>
      </w:r>
      <w:r w:rsidRPr="00EC3590">
        <w:rPr>
          <w:rFonts w:ascii="Times New Roman" w:hAnsi="Times New Roman" w:cs="Times New Roman"/>
          <w:color w:val="FF0000"/>
          <w:lang w:val="sr-Cyrl-CS"/>
        </w:rPr>
        <w:t xml:space="preserve"> 100%:</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радно осветљење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против-пожарна централа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против-провална централа</w:t>
      </w:r>
    </w:p>
    <w:p w:rsidR="00A6795A" w:rsidRPr="00EC3590" w:rsidRDefault="00A6795A" w:rsidP="00543589">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чвор</w:t>
      </w:r>
      <w:r w:rsidR="00543589" w:rsidRPr="00EC3590">
        <w:rPr>
          <w:rFonts w:ascii="Times New Roman" w:hAnsi="Times New Roman" w:cs="Times New Roman"/>
          <w:color w:val="FF0000"/>
          <w:lang w:val="sr-Cyrl-CS"/>
        </w:rPr>
        <w:t>ишта рачунарске мреже у објекту</w:t>
      </w:r>
      <w:r w:rsidR="00C40B7B" w:rsidRPr="00EC3590">
        <w:rPr>
          <w:rFonts w:ascii="Times New Roman" w:hAnsi="Times New Roman" w:cs="Times New Roman"/>
          <w:color w:val="FF0000"/>
          <w:lang w:val="sr-Cyrl-CS"/>
        </w:rPr>
        <w:t>.</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посебне разводне ормане за развод електричне енергије са мрежним напајањ</w:t>
      </w:r>
      <w:r w:rsidR="00543589" w:rsidRPr="00EC3590">
        <w:rPr>
          <w:rFonts w:ascii="Times New Roman" w:hAnsi="Times New Roman" w:cs="Times New Roman"/>
          <w:color w:val="FF0000"/>
          <w:lang w:val="sr-Cyrl-CS"/>
        </w:rPr>
        <w:t>ем и напајањем са потенцијално алтернативног извора напајања</w:t>
      </w:r>
      <w:r w:rsidRPr="00EC3590">
        <w:rPr>
          <w:rFonts w:ascii="Times New Roman" w:hAnsi="Times New Roman" w:cs="Times New Roman"/>
          <w:color w:val="FF0000"/>
          <w:lang w:val="sr-Cyrl-CS"/>
        </w:rPr>
        <w:t xml:space="preserve">. Са главних разводних ормана напајати секундарне разводне ормане. Са секундарних ормана напајати потрошаче функционалних целина.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w:t>
      </w:r>
      <w:r w:rsidR="00543589" w:rsidRPr="00EC3590">
        <w:rPr>
          <w:rFonts w:ascii="Times New Roman" w:hAnsi="Times New Roman" w:cs="Times New Roman"/>
          <w:color w:val="FF0000"/>
          <w:lang w:val="sr-Cyrl-CS"/>
        </w:rPr>
        <w:t>на адекватним местима</w:t>
      </w:r>
      <w:r w:rsidRPr="00EC3590">
        <w:rPr>
          <w:rFonts w:ascii="Times New Roman" w:hAnsi="Times New Roman" w:cs="Times New Roman"/>
          <w:color w:val="FF0000"/>
          <w:lang w:val="sr-Cyrl-CS"/>
        </w:rPr>
        <w:t>.</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ЕЛЕКТРИЧНЕ ИНСТАЛАЦИЈЕ ОПШТЕ ПОТРОШЊЕ: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ЛЕД расвету у целом објекту (боју светла топло белу, све у складу са прописима).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Светиљке по просторијама </w:t>
      </w:r>
      <w:r w:rsidR="005B4F0D" w:rsidRPr="00EC3590">
        <w:rPr>
          <w:rFonts w:ascii="Times New Roman" w:hAnsi="Times New Roman" w:cs="Times New Roman"/>
          <w:color w:val="FF0000"/>
          <w:lang w:val="sr-Latn-RS"/>
        </w:rPr>
        <w:t xml:space="preserve"> </w:t>
      </w:r>
      <w:r w:rsidR="005B4F0D" w:rsidRPr="00EC3590">
        <w:rPr>
          <w:rFonts w:ascii="Times New Roman" w:hAnsi="Times New Roman" w:cs="Times New Roman"/>
          <w:color w:val="FF0000"/>
        </w:rPr>
        <w:t>и хoдницимa</w:t>
      </w:r>
      <w:r w:rsidR="005B4F0D" w:rsidRPr="00EC3590">
        <w:rPr>
          <w:rFonts w:ascii="Times New Roman" w:hAnsi="Times New Roman" w:cs="Times New Roman"/>
          <w:color w:val="FF0000"/>
          <w:lang w:val="sr-Cyrl-CS"/>
        </w:rPr>
        <w:t xml:space="preserve"> </w:t>
      </w:r>
      <w:r w:rsidRPr="00EC3590">
        <w:rPr>
          <w:rFonts w:ascii="Times New Roman" w:hAnsi="Times New Roman" w:cs="Times New Roman"/>
          <w:color w:val="FF0000"/>
          <w:lang w:val="sr-Cyrl-CS"/>
        </w:rPr>
        <w:t>предвидети да се укључују локалним обичним, наизменичним или серијским прекидачима смештеним поред улазних врата у одређену просторију. У тоалетима расвету укључивати помоћу детектора покрета.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Сву расвету предвидети да се напаја са резервног напајања из разлога што су ЛЕД извори мали потрошачи.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Поред редовног осветљења предвидети  и додатно осветљење у виду зидних извора светлости по захтеву Инвеститора.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lastRenderedPageBreak/>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Инсталацију прикључница и извода предвидети за прикључке постојеће опреме у свему према упутствима и захтевима Инвеститора. Превидети модуларне прикључнице.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ЗАШТИТА ОД ИНДИРЕКТНОГ ДОДИРА: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ИНСТАЛАЦИЈА УЗЕМЉЕЊА И ИЗЈЕДНАЧЕЊА ПОТЕНЦИЈАЛА: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Пројектовати нову инсталацију у  складу са прописима и стандардима за овакву врсту објеката.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Додатно омогућити радна уземљења технолошке опреме, где је то потребно због додатног уземљења (техничке просторије, простор за РЕК....)</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ИНСТАЛАЦИЈА ЗА ЗАШТИТУ ОД АТМОСФЕРСКОГ ПРАЖЊЕЊА: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да се стара класична громобранска инсталација замени новом громобранском инсталацијом са уређајем за рано стартовање са бројачем удара. </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ИНСТАЛАЦИЈЕ ТОПЛОТНЕ ПОДСТАНИЦЕ</w:t>
      </w:r>
      <w:r w:rsidR="00E74FD4" w:rsidRPr="00EC3590">
        <w:rPr>
          <w:rFonts w:ascii="Times New Roman" w:hAnsi="Times New Roman" w:cs="Times New Roman"/>
          <w:color w:val="FF0000"/>
          <w:lang w:val="sr-Cyrl-CS"/>
        </w:rPr>
        <w:t xml:space="preserve"> ОДНОСНО КОТЛАРНИЦЕ</w:t>
      </w:r>
      <w:r w:rsidRPr="00EC3590">
        <w:rPr>
          <w:rFonts w:ascii="Times New Roman" w:hAnsi="Times New Roman" w:cs="Times New Roman"/>
          <w:color w:val="FF0000"/>
          <w:lang w:val="sr-Cyrl-CS"/>
        </w:rPr>
        <w:t>:</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складу са захтевима термотехничких потро</w:t>
      </w:r>
      <w:r w:rsidR="00E74FD4" w:rsidRPr="00EC3590">
        <w:rPr>
          <w:rFonts w:ascii="Times New Roman" w:hAnsi="Times New Roman" w:cs="Times New Roman"/>
          <w:color w:val="FF0000"/>
          <w:lang w:val="sr-Cyrl-CS"/>
        </w:rPr>
        <w:t>шача предвидети нову инсталацију</w:t>
      </w:r>
      <w:r w:rsidRPr="00EC3590">
        <w:rPr>
          <w:rFonts w:ascii="Times New Roman" w:hAnsi="Times New Roman" w:cs="Times New Roman"/>
          <w:color w:val="FF0000"/>
          <w:lang w:val="sr-Cyrl-CS"/>
        </w:rPr>
        <w:t xml:space="preserve"> осветљења,  прикључница, извода, уземљења и изједначења потенцијала, а намењене за овакву врсту просторија.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05. ТЕЛЕКОМУНИКАЦИОНЕ И СИГНАЛНЕ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склопу телекомункационих и сигналних инсталација, предвидети следеће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рачунарска и телефонска мрежа (структурно каблирање),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дојава пожара,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инсталацију видео надзора,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против-провални систем.</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РАЧУНАРСКА И ТЕЛЕФОНСКА ИНСТАЛАЦИЈА: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Предвидети замену свих „UTP“ новим „FTP Cat6“ кабловима са изолацијом од безхалогених материјала и положити делом у носаче каблова изнад спуштених плафона у ходницима и делом у безхалогеним цевима  одговарајућег унутрашњег пречника у зидовима </w:t>
      </w:r>
      <w:r w:rsidRPr="00EC3590">
        <w:rPr>
          <w:rFonts w:ascii="Times New Roman" w:hAnsi="Times New Roman" w:cs="Times New Roman"/>
          <w:color w:val="FF0000"/>
          <w:lang w:val="sr-Cyrl-CS"/>
        </w:rPr>
        <w:lastRenderedPageBreak/>
        <w:t xml:space="preserve">просторија. Предвидети структурни систем каблирања, а топологија мреже звезда са концентрацијама по </w:t>
      </w:r>
      <w:r w:rsidR="00E74FD4" w:rsidRPr="00EC3590">
        <w:rPr>
          <w:rFonts w:ascii="Times New Roman" w:hAnsi="Times New Roman" w:cs="Times New Roman"/>
          <w:color w:val="FF0000"/>
          <w:lang w:val="sr-Cyrl-CS"/>
        </w:rPr>
        <w:t xml:space="preserve">ИТ </w:t>
      </w:r>
      <w:r w:rsidRPr="00EC3590">
        <w:rPr>
          <w:rFonts w:ascii="Times New Roman" w:hAnsi="Times New Roman" w:cs="Times New Roman"/>
          <w:color w:val="FF0000"/>
          <w:lang w:val="sr-Cyrl-CS"/>
        </w:rPr>
        <w:t xml:space="preserve">чвориштима </w:t>
      </w:r>
      <w:r w:rsidR="00E74FD4" w:rsidRPr="00EC3590">
        <w:rPr>
          <w:rFonts w:ascii="Times New Roman" w:hAnsi="Times New Roman" w:cs="Times New Roman"/>
          <w:color w:val="FF0000"/>
          <w:lang w:val="sr-Cyrl-CS"/>
        </w:rPr>
        <w:t>који ће бити дефинисани овим пројектом, а уз сагласност Инвеститора</w:t>
      </w:r>
      <w:r w:rsidRPr="00EC3590">
        <w:rPr>
          <w:rFonts w:ascii="Times New Roman" w:hAnsi="Times New Roman" w:cs="Times New Roman"/>
          <w:color w:val="FF0000"/>
          <w:lang w:val="sr-Cyrl-CS"/>
        </w:rPr>
        <w:t xml:space="preserve">. Инсталационе каблове предвидети да се прикључе на панеле у РЕК-орманима у ИТ чвориштима. Све инсталационе „FTP” каблове категорије преноса 6 повезати на „RJ45“ прикључнице у просторијама објекта и у модуларној изведби са одговарајућим бројем „RJ45“ конектора са одговарајућом резервом (Инвеститор ће одредити где и колико прикључних места ће требати извести).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Пројектом предвидети повезивање постојећег ПТТ привода „Телекома Србија“ из ормана до РЕК-ормана (терминирање на одговарајућем „Voice“ панелу) и на тај начин остварити повезивање централног телекомуникационог система са прикључцима на спољашњу инфраструктуру испоручиоца телекомуникационих услуга. </w:t>
      </w:r>
      <w:r w:rsidR="00B97144" w:rsidRPr="00EC3590">
        <w:rPr>
          <w:rFonts w:ascii="Times New Roman" w:hAnsi="Times New Roman" w:cs="Times New Roman"/>
          <w:color w:val="FF0000"/>
          <w:lang w:val="sr-Cyrl-CS"/>
        </w:rPr>
        <w:t>П</w:t>
      </w:r>
      <w:r w:rsidRPr="00EC3590">
        <w:rPr>
          <w:rFonts w:ascii="Times New Roman" w:hAnsi="Times New Roman" w:cs="Times New Roman"/>
          <w:color w:val="FF0000"/>
          <w:lang w:val="sr-Cyrl-CS"/>
        </w:rPr>
        <w:t>редвидети и нови РЕК ормар са свом пратећом пасивном опремом за ново ИТ чвориште.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Пројектом предвидети неопходну пасивну опрему  (Рек-ормани, „Data“ панели, „Voice“ панели, „Ring Unit“-е и „Patch UTP LSOH Cat6“ каблови) за сва чворишта како би се могло остварити повезивање свих корисника система у јединствену информационо-комуникациону мрежу.</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циљу изједначења потенцијала свих металних делова у објекту предвидети повезивањ</w:t>
      </w:r>
      <w:r w:rsidR="00E74FD4" w:rsidRPr="00EC3590">
        <w:rPr>
          <w:rFonts w:ascii="Times New Roman" w:hAnsi="Times New Roman" w:cs="Times New Roman"/>
          <w:color w:val="FF0000"/>
          <w:lang w:val="sr-Cyrl-CS"/>
        </w:rPr>
        <w:t xml:space="preserve">е сваког РЕК-ормана у објекту </w:t>
      </w:r>
      <w:r w:rsidRPr="00EC3590">
        <w:rPr>
          <w:rFonts w:ascii="Times New Roman" w:hAnsi="Times New Roman" w:cs="Times New Roman"/>
          <w:color w:val="FF0000"/>
          <w:lang w:val="sr-Cyrl-CS"/>
        </w:rPr>
        <w:t xml:space="preserve">са одговарајућим проводником на сабирницу ормана за главно изједначење потенцијала у објекту.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Инсталација се мора извести у свему према важећим техничким прописима и СРПС, ИЕЦ и ЕН стандардима, а за терминирање „ethernet“ каблова користити „EIA/TIA 568B“ стандард. Примењени материјал и инсталациони прибор мора бити квалитетан и у свему одговарати СРПС, ИЕЦ и ЕН стандардима.</w:t>
      </w:r>
    </w:p>
    <w:p w:rsidR="00E74FD4" w:rsidRPr="00EC3590" w:rsidRDefault="00E74FD4"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СИСТЕМ ЗА ДОЈАВУ ПОЖАРА:</w:t>
      </w:r>
    </w:p>
    <w:p w:rsidR="00A6795A" w:rsidRPr="00EC3590" w:rsidRDefault="00B97144"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w:t>
      </w:r>
      <w:r w:rsidR="00A6795A" w:rsidRPr="00EC3590">
        <w:rPr>
          <w:rFonts w:ascii="Times New Roman" w:hAnsi="Times New Roman" w:cs="Times New Roman"/>
          <w:color w:val="FF0000"/>
          <w:lang w:val="sr-Cyrl-CS"/>
        </w:rPr>
        <w:t xml:space="preserve">редвидети систем за аутоматску дојаву пожара, који треба брзо и благовремено да открије појаву пожара у свим просторијама објекта.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w:t>
      </w:r>
      <w:r w:rsidR="00731899" w:rsidRPr="00EC3590">
        <w:rPr>
          <w:rFonts w:ascii="Times New Roman" w:hAnsi="Times New Roman" w:cs="Times New Roman"/>
          <w:color w:val="FF0000"/>
        </w:rPr>
        <w:t xml:space="preserve">Oвaj систeм мoрa бити пoвeзaн сa цeнтрaлним систeмoм истe нaмeнe кojи ћe сe нaлaзити у oбjeкту нa </w:t>
      </w:r>
      <w:r w:rsidR="00731899" w:rsidRPr="00EC3590">
        <w:rPr>
          <w:rFonts w:ascii="Times New Roman" w:hAnsi="Times New Roman" w:cs="Times New Roman"/>
          <w:color w:val="FF0000"/>
          <w:lang w:val="sr-Cyrl-RS"/>
        </w:rPr>
        <w:t>Булевару цара лазара 77 у Новом Саду</w:t>
      </w:r>
      <w:r w:rsidRPr="00EC3590">
        <w:rPr>
          <w:rFonts w:ascii="Times New Roman" w:hAnsi="Times New Roman" w:cs="Times New Roman"/>
          <w:color w:val="FF0000"/>
          <w:lang w:val="sr-Cyrl-CS"/>
        </w:rPr>
        <w:t xml:space="preserve">, </w:t>
      </w:r>
      <w:r w:rsidR="00731899" w:rsidRPr="00EC3590">
        <w:rPr>
          <w:rFonts w:ascii="Times New Roman" w:hAnsi="Times New Roman" w:cs="Times New Roman"/>
          <w:color w:val="FF0000"/>
          <w:lang w:val="sr-Cyrl-CS"/>
        </w:rPr>
        <w:t xml:space="preserve">затим </w:t>
      </w:r>
      <w:r w:rsidRPr="00EC3590">
        <w:rPr>
          <w:rFonts w:ascii="Times New Roman" w:hAnsi="Times New Roman" w:cs="Times New Roman"/>
          <w:color w:val="FF0000"/>
          <w:lang w:val="sr-Cyrl-CS"/>
        </w:rPr>
        <w:t>путем слања електронске поште и комуникацијом путем ГСМ мреже како путем СМС сервиса тако и позивом на предефинисане бројеве телефона).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ВИДЕО НАДЗОР:</w:t>
      </w:r>
    </w:p>
    <w:p w:rsidR="00A6795A" w:rsidRPr="00EC3590" w:rsidRDefault="00B97144"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w:t>
      </w:r>
      <w:r w:rsidR="00A6795A" w:rsidRPr="00EC3590">
        <w:rPr>
          <w:rFonts w:ascii="Times New Roman" w:hAnsi="Times New Roman" w:cs="Times New Roman"/>
          <w:color w:val="FF0000"/>
          <w:lang w:val="sr-Cyrl-CS"/>
        </w:rPr>
        <w:t>редвидети смештање опреме за видео надзор</w:t>
      </w:r>
      <w:r w:rsidRPr="00EC3590">
        <w:rPr>
          <w:rFonts w:ascii="Times New Roman" w:hAnsi="Times New Roman" w:cs="Times New Roman"/>
          <w:color w:val="FF0000"/>
          <w:lang w:val="sr-Cyrl-CS"/>
        </w:rPr>
        <w:t xml:space="preserve"> у </w:t>
      </w:r>
      <w:r w:rsidR="00D468E7" w:rsidRPr="00EC3590">
        <w:rPr>
          <w:rFonts w:ascii="Times New Roman" w:hAnsi="Times New Roman" w:cs="Times New Roman"/>
          <w:color w:val="FF0000"/>
          <w:lang w:val="sr-Cyrl-CS"/>
        </w:rPr>
        <w:t>просторима ИТ чворишта</w:t>
      </w:r>
      <w:r w:rsidR="00D468E7" w:rsidRPr="00EC3590">
        <w:rPr>
          <w:rFonts w:ascii="Calibri" w:hAnsi="Calibri" w:cs="Times New Roman"/>
          <w:noProof/>
          <w:color w:val="FF0000"/>
          <w:sz w:val="22"/>
          <w:szCs w:val="22"/>
        </w:rPr>
        <w:t xml:space="preserve"> </w:t>
      </w:r>
      <w:r w:rsidR="00D468E7" w:rsidRPr="00EC3590">
        <w:rPr>
          <w:rFonts w:ascii="Times New Roman" w:hAnsi="Times New Roman" w:cs="Times New Roman"/>
          <w:color w:val="FF0000"/>
          <w:lang w:val="sr-Cyrl-RS"/>
        </w:rPr>
        <w:t>и омогућити м</w:t>
      </w:r>
      <w:r w:rsidR="00D468E7" w:rsidRPr="00EC3590">
        <w:rPr>
          <w:rFonts w:ascii="Times New Roman" w:hAnsi="Times New Roman" w:cs="Times New Roman"/>
          <w:color w:val="FF0000"/>
        </w:rPr>
        <w:t>oнитoринг</w:t>
      </w:r>
      <w:r w:rsidR="00D468E7" w:rsidRPr="00EC3590">
        <w:rPr>
          <w:rFonts w:ascii="Times New Roman" w:hAnsi="Times New Roman" w:cs="Times New Roman"/>
          <w:color w:val="FF0000"/>
          <w:lang w:val="sr-Cyrl-RS"/>
        </w:rPr>
        <w:t xml:space="preserve"> и повезаност</w:t>
      </w:r>
      <w:r w:rsidR="00D468E7" w:rsidRPr="00EC3590">
        <w:rPr>
          <w:rFonts w:ascii="Times New Roman" w:hAnsi="Times New Roman" w:cs="Times New Roman"/>
          <w:color w:val="FF0000"/>
        </w:rPr>
        <w:t xml:space="preserve"> сa цeнтрaлним систeмoм истe нaмeнe кojи ћe сe нaлaзити у oбjeкту нa </w:t>
      </w:r>
      <w:r w:rsidR="00D468E7" w:rsidRPr="00EC3590">
        <w:rPr>
          <w:rFonts w:ascii="Times New Roman" w:hAnsi="Times New Roman" w:cs="Times New Roman"/>
          <w:color w:val="FF0000"/>
          <w:lang w:val="sr-Cyrl-RS"/>
        </w:rPr>
        <w:t>Булевару цара лазара 77 у Новом Саду</w:t>
      </w:r>
      <w:r w:rsidR="00D468E7" w:rsidRPr="00EC3590">
        <w:rPr>
          <w:rFonts w:ascii="Times New Roman" w:hAnsi="Times New Roman" w:cs="Times New Roman"/>
          <w:color w:val="FF0000"/>
        </w:rPr>
        <w:t>.</w:t>
      </w:r>
      <w:r w:rsidR="00A6795A" w:rsidRPr="00EC3590">
        <w:rPr>
          <w:rFonts w:ascii="Times New Roman" w:hAnsi="Times New Roman" w:cs="Times New Roman"/>
          <w:color w:val="FF0000"/>
          <w:lang w:val="sr-Cyrl-CS"/>
        </w:rPr>
        <w:t xml:space="preserve"> Видео надзором покрити улазе у објекат, главне </w:t>
      </w:r>
      <w:r w:rsidR="00A6795A" w:rsidRPr="00EC3590">
        <w:rPr>
          <w:rFonts w:ascii="Times New Roman" w:hAnsi="Times New Roman" w:cs="Times New Roman"/>
          <w:color w:val="FF0000"/>
          <w:lang w:val="sr-Cyrl-CS"/>
        </w:rPr>
        <w:lastRenderedPageBreak/>
        <w:t>комуникације</w:t>
      </w:r>
      <w:r w:rsidR="00D468E7" w:rsidRPr="00EC3590">
        <w:rPr>
          <w:rFonts w:ascii="Times New Roman" w:hAnsi="Times New Roman" w:cs="Times New Roman"/>
          <w:color w:val="FF0000"/>
          <w:lang w:val="sr-Cyrl-CS"/>
        </w:rPr>
        <w:t xml:space="preserve"> у објекту, чекаонице, ходнике</w:t>
      </w:r>
      <w:r w:rsidR="00A6795A" w:rsidRPr="00EC3590">
        <w:rPr>
          <w:rFonts w:ascii="Times New Roman" w:hAnsi="Times New Roman" w:cs="Times New Roman"/>
          <w:color w:val="FF0000"/>
          <w:lang w:val="sr-Cyrl-CS"/>
        </w:rPr>
        <w:t>. Предвидети IP мегапикселне видео камере које могу радити коректно и у условима слабије видљивости.</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Уз опрему предвидети и испоруку одговарајућег софтвера.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ПРОТИВПРОВАЛНИ СИСТЕМ:</w:t>
      </w:r>
    </w:p>
    <w:p w:rsidR="00A6795A" w:rsidRPr="00EC3590" w:rsidRDefault="00A87985"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смештање централне јединице система у просторима ИТ чворишта</w:t>
      </w:r>
      <w:r w:rsidRPr="00EC3590">
        <w:rPr>
          <w:rFonts w:ascii="Calibri" w:hAnsi="Calibri" w:cs="Times New Roman"/>
          <w:noProof/>
          <w:color w:val="FF0000"/>
          <w:sz w:val="22"/>
          <w:szCs w:val="22"/>
        </w:rPr>
        <w:t xml:space="preserve"> </w:t>
      </w:r>
      <w:r w:rsidRPr="00EC3590">
        <w:rPr>
          <w:rFonts w:ascii="Times New Roman" w:hAnsi="Times New Roman" w:cs="Times New Roman"/>
          <w:color w:val="FF0000"/>
          <w:lang w:val="sr-Cyrl-RS"/>
        </w:rPr>
        <w:t>и омогућити м</w:t>
      </w:r>
      <w:r w:rsidRPr="00EC3590">
        <w:rPr>
          <w:rFonts w:ascii="Times New Roman" w:hAnsi="Times New Roman" w:cs="Times New Roman"/>
          <w:color w:val="FF0000"/>
        </w:rPr>
        <w:t>oнитoринг</w:t>
      </w:r>
      <w:r w:rsidRPr="00EC3590">
        <w:rPr>
          <w:rFonts w:ascii="Times New Roman" w:hAnsi="Times New Roman" w:cs="Times New Roman"/>
          <w:color w:val="FF0000"/>
          <w:lang w:val="sr-Cyrl-RS"/>
        </w:rPr>
        <w:t xml:space="preserve"> и повезаност</w:t>
      </w:r>
      <w:r w:rsidRPr="00EC3590">
        <w:rPr>
          <w:rFonts w:ascii="Times New Roman" w:hAnsi="Times New Roman" w:cs="Times New Roman"/>
          <w:color w:val="FF0000"/>
        </w:rPr>
        <w:t xml:space="preserve"> сa цeнтрaлним систeмoм истe нaмeнe кojи ћe сe нaлaзити у oбjeкту нa </w:t>
      </w:r>
      <w:r w:rsidRPr="00EC3590">
        <w:rPr>
          <w:rFonts w:ascii="Times New Roman" w:hAnsi="Times New Roman" w:cs="Times New Roman"/>
          <w:color w:val="FF0000"/>
          <w:lang w:val="sr-Cyrl-RS"/>
        </w:rPr>
        <w:t>Булевару цара лазара 77 у Новом Саду</w:t>
      </w:r>
      <w:r w:rsidR="00A6795A" w:rsidRPr="00EC3590">
        <w:rPr>
          <w:rFonts w:ascii="Times New Roman" w:hAnsi="Times New Roman" w:cs="Times New Roman"/>
          <w:color w:val="FF0000"/>
          <w:lang w:val="sr-Cyrl-CS"/>
        </w:rPr>
        <w:t xml:space="preserve">. На основу новопројектованог стања противпровалним системом покрити улазе у објекат, противпожарне путеве, главне комуникације у објекту, приземље објекта, као и остале просторе у складу са архитектуром објекта. </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06. МАШИНСКЕ ИНСТАЛАЦИЈЕ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склопу машинских инсталација предвидети следеће  инсталације:</w:t>
      </w:r>
    </w:p>
    <w:p w:rsidR="00A55AB6" w:rsidRPr="00EC3590" w:rsidRDefault="00A55AB6"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грејање,</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хлађење</w:t>
      </w:r>
    </w:p>
    <w:p w:rsidR="00A6795A" w:rsidRPr="00EC3590" w:rsidRDefault="00A55AB6"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снабдевање топлом потрошном водом</w:t>
      </w:r>
    </w:p>
    <w:p w:rsidR="00A6795A" w:rsidRPr="00EC3590" w:rsidRDefault="00A6795A" w:rsidP="00C7566D">
      <w:pPr>
        <w:pStyle w:val="Default"/>
        <w:ind w:firstLine="708"/>
        <w:jc w:val="both"/>
        <w:rPr>
          <w:rFonts w:ascii="Times New Roman" w:hAnsi="Times New Roman" w:cs="Times New Roman"/>
          <w:color w:val="FF0000"/>
          <w:lang w:val="sr-Cyrl-CS"/>
        </w:rPr>
      </w:pPr>
    </w:p>
    <w:p w:rsidR="00A6795A" w:rsidRPr="00EC3590" w:rsidRDefault="00726E16"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ГРЕЈАЊЕ</w:t>
      </w:r>
      <w:r w:rsidR="00A6795A" w:rsidRPr="00EC3590">
        <w:rPr>
          <w:rFonts w:ascii="Times New Roman" w:hAnsi="Times New Roman" w:cs="Times New Roman"/>
          <w:color w:val="FF0000"/>
          <w:lang w:val="sr-Cyrl-CS"/>
        </w:rPr>
        <w:t>:</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Постојећи објекат</w:t>
      </w:r>
      <w:r w:rsidR="00A55AB6" w:rsidRPr="00EC3590">
        <w:rPr>
          <w:rFonts w:ascii="Times New Roman" w:hAnsi="Times New Roman" w:cs="Times New Roman"/>
          <w:color w:val="FF0000"/>
          <w:lang w:val="sr-Cyrl-CS"/>
        </w:rPr>
        <w:t>и се греју</w:t>
      </w:r>
      <w:r w:rsidRPr="00EC3590">
        <w:rPr>
          <w:rFonts w:ascii="Times New Roman" w:hAnsi="Times New Roman" w:cs="Times New Roman"/>
          <w:color w:val="FF0000"/>
          <w:lang w:val="sr-Cyrl-CS"/>
        </w:rPr>
        <w:t xml:space="preserve"> путем радијаторског система који је везан на </w:t>
      </w:r>
      <w:r w:rsidR="00B97144" w:rsidRPr="00EC3590">
        <w:rPr>
          <w:rFonts w:ascii="Times New Roman" w:hAnsi="Times New Roman" w:cs="Times New Roman"/>
          <w:color w:val="FF0000"/>
          <w:lang w:val="sr-Cyrl-CS"/>
        </w:rPr>
        <w:t xml:space="preserve">засебан </w:t>
      </w:r>
      <w:r w:rsidRPr="00EC3590">
        <w:rPr>
          <w:rFonts w:ascii="Times New Roman" w:hAnsi="Times New Roman" w:cs="Times New Roman"/>
          <w:color w:val="FF0000"/>
          <w:lang w:val="sr-Cyrl-CS"/>
        </w:rPr>
        <w:t xml:space="preserve">систем грејања преко </w:t>
      </w:r>
      <w:r w:rsidR="00A55AB6" w:rsidRPr="00EC3590">
        <w:rPr>
          <w:rFonts w:ascii="Times New Roman" w:hAnsi="Times New Roman" w:cs="Times New Roman"/>
          <w:color w:val="FF0000"/>
          <w:lang w:val="sr-Cyrl-CS"/>
        </w:rPr>
        <w:t>котлова на гас</w:t>
      </w:r>
      <w:r w:rsidRPr="00EC3590">
        <w:rPr>
          <w:rFonts w:ascii="Times New Roman" w:hAnsi="Times New Roman" w:cs="Times New Roman"/>
          <w:color w:val="FF0000"/>
          <w:lang w:val="sr-Cyrl-CS"/>
        </w:rPr>
        <w:t>.</w:t>
      </w:r>
    </w:p>
    <w:p w:rsidR="00726E16" w:rsidRPr="00EC3590" w:rsidRDefault="00726E16" w:rsidP="00726E16">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Пројектом предвидети нови систем грејања у складу са техничким условима и величином објеката.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Унутрашње пројектоване температуре за зимски и летњи режим усвојити према прописима и препорукама стручне литературе, као и према намени просторија.</w:t>
      </w: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У објекту извршити нови прорачун топлотних губитака и добитака, с обзиром да се мења структурални систем фасадне браварије постављањем нове у постојеће отворе и фасада се енергетски санира. У складу са новим прорачуном извршити одабир грејних уређаја.</w:t>
      </w:r>
    </w:p>
    <w:p w:rsidR="00A6795A" w:rsidRPr="00EC3590" w:rsidRDefault="00A6795A" w:rsidP="00C7566D">
      <w:pPr>
        <w:pStyle w:val="Default"/>
        <w:ind w:firstLine="708"/>
        <w:jc w:val="both"/>
        <w:rPr>
          <w:rFonts w:ascii="Times New Roman" w:hAnsi="Times New Roman" w:cs="Times New Roman"/>
          <w:color w:val="FF0000"/>
          <w:lang w:val="sr-Cyrl-CS"/>
        </w:rPr>
      </w:pPr>
    </w:p>
    <w:p w:rsidR="00726E16" w:rsidRPr="00EC3590" w:rsidRDefault="00726E16"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ХЛАЂЕЊЕ:</w:t>
      </w:r>
    </w:p>
    <w:p w:rsidR="00726E16" w:rsidRPr="00EC3590" w:rsidRDefault="00F6531B" w:rsidP="00726E16">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Постојећи објек</w:t>
      </w:r>
      <w:r w:rsidR="00726E16" w:rsidRPr="00EC3590">
        <w:rPr>
          <w:rFonts w:ascii="Times New Roman" w:hAnsi="Times New Roman" w:cs="Times New Roman"/>
          <w:color w:val="FF0000"/>
          <w:lang w:val="sr-Cyrl-CS"/>
        </w:rPr>
        <w:t>ти се хладе путем клима-уређаја (тзв. „сплит“ системи).</w:t>
      </w:r>
    </w:p>
    <w:p w:rsidR="00726E16" w:rsidRPr="00EC3590" w:rsidRDefault="00726E16" w:rsidP="00726E16">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Пројектом предвидети нови систем хлађења у складу са техничким условима и величином објеката. </w:t>
      </w:r>
    </w:p>
    <w:p w:rsidR="00A6795A" w:rsidRPr="00EC3590" w:rsidRDefault="00A6795A" w:rsidP="00726E16">
      <w:pPr>
        <w:pStyle w:val="Default"/>
        <w:jc w:val="both"/>
        <w:rPr>
          <w:rFonts w:ascii="Times New Roman" w:hAnsi="Times New Roman" w:cs="Times New Roman"/>
          <w:color w:val="FF0000"/>
          <w:lang w:val="sr-Cyrl-CS"/>
        </w:rPr>
      </w:pPr>
    </w:p>
    <w:p w:rsidR="00A6795A" w:rsidRPr="00EC3590" w:rsidRDefault="00A6795A" w:rsidP="00C7566D">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САНИТАРНА ТОПЛА ВОДА:</w:t>
      </w:r>
    </w:p>
    <w:p w:rsidR="00F6531B" w:rsidRPr="00EC3590" w:rsidRDefault="00F6531B" w:rsidP="00F6531B">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Постојећи објекти се снабдевају санитарном топлом водом из проточних бојлера.</w:t>
      </w:r>
    </w:p>
    <w:p w:rsidR="00F6531B" w:rsidRPr="00EC3590" w:rsidRDefault="00F6531B" w:rsidP="00F6531B">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 xml:space="preserve">Пројектом предвидети нови систем за снабдевање санитарном топлом водом у складу са техничким условима, величином објеката и новоизабраним системом грејања. </w:t>
      </w:r>
    </w:p>
    <w:p w:rsidR="00A6795A" w:rsidRPr="00EC3590" w:rsidRDefault="00A6795A" w:rsidP="00C7566D">
      <w:pPr>
        <w:pStyle w:val="Default"/>
        <w:ind w:firstLine="708"/>
        <w:jc w:val="both"/>
        <w:rPr>
          <w:rFonts w:ascii="Times New Roman" w:hAnsi="Times New Roman" w:cs="Times New Roman"/>
          <w:color w:val="auto"/>
          <w:lang w:val="sr-Cyrl-CS"/>
        </w:rPr>
      </w:pPr>
    </w:p>
    <w:p w:rsidR="00A6795A" w:rsidRPr="00EC3590" w:rsidRDefault="00A6795A" w:rsidP="00C7566D">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0</w:t>
      </w:r>
      <w:r w:rsidR="00A0412D" w:rsidRPr="00EC3590">
        <w:rPr>
          <w:rFonts w:ascii="Times New Roman" w:hAnsi="Times New Roman" w:cs="Times New Roman"/>
          <w:color w:val="auto"/>
          <w:lang w:val="sr-Cyrl-CS"/>
        </w:rPr>
        <w:t>7</w:t>
      </w:r>
      <w:r w:rsidRPr="00EC3590">
        <w:rPr>
          <w:rFonts w:ascii="Times New Roman" w:hAnsi="Times New Roman" w:cs="Times New Roman"/>
          <w:color w:val="auto"/>
          <w:lang w:val="sr-Cyrl-CS"/>
        </w:rPr>
        <w:t>. ЗАШТИТА ОД ПОЖАРА</w:t>
      </w:r>
    </w:p>
    <w:p w:rsidR="00A6795A" w:rsidRPr="00EC3590" w:rsidRDefault="00A6795A" w:rsidP="00C7566D">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w:t>
      </w:r>
      <w:r w:rsidRPr="00EC3590">
        <w:rPr>
          <w:rFonts w:ascii="Times New Roman" w:hAnsi="Times New Roman" w:cs="Times New Roman"/>
          <w:color w:val="auto"/>
          <w:lang w:val="sr-Cyrl-CS"/>
        </w:rPr>
        <w:lastRenderedPageBreak/>
        <w:t xml:space="preserve">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евакуациона/противпожарна степеништа, основне евакуационе путеве и зоне. </w:t>
      </w:r>
    </w:p>
    <w:p w:rsidR="00A6795A" w:rsidRPr="00EC3590" w:rsidRDefault="00A6795A" w:rsidP="00C7566D">
      <w:pPr>
        <w:pStyle w:val="Default"/>
        <w:ind w:firstLine="708"/>
        <w:jc w:val="both"/>
        <w:rPr>
          <w:rFonts w:ascii="Times New Roman" w:hAnsi="Times New Roman" w:cs="Times New Roman"/>
          <w:color w:val="auto"/>
          <w:lang w:val="sr-Cyrl-CS"/>
        </w:rPr>
      </w:pPr>
    </w:p>
    <w:p w:rsidR="00A6795A" w:rsidRPr="00EC3590" w:rsidRDefault="00A6795A" w:rsidP="00C7566D">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0</w:t>
      </w:r>
      <w:r w:rsidR="00A0412D" w:rsidRPr="00EC3590">
        <w:rPr>
          <w:rFonts w:ascii="Times New Roman" w:hAnsi="Times New Roman" w:cs="Times New Roman"/>
          <w:color w:val="auto"/>
          <w:lang w:val="sr-Cyrl-CS"/>
        </w:rPr>
        <w:t>8</w:t>
      </w:r>
      <w:r w:rsidRPr="00EC3590">
        <w:rPr>
          <w:rFonts w:ascii="Times New Roman" w:hAnsi="Times New Roman" w:cs="Times New Roman"/>
          <w:color w:val="auto"/>
          <w:lang w:val="sr-Cyrl-CS"/>
        </w:rPr>
        <w:t>. ЕНЕРГЕТСКА ЕФИКАСНОСТ</w:t>
      </w:r>
    </w:p>
    <w:p w:rsidR="00A6795A" w:rsidRPr="00EC3590" w:rsidRDefault="002443B7" w:rsidP="00C7566D">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Како би новопроје</w:t>
      </w:r>
      <w:r w:rsidR="00A6795A" w:rsidRPr="00EC3590">
        <w:rPr>
          <w:rFonts w:ascii="Times New Roman" w:hAnsi="Times New Roman" w:cs="Times New Roman"/>
          <w:color w:val="auto"/>
          <w:lang w:val="sr-Cyrl-CS"/>
        </w:rPr>
        <w:t xml:space="preserve">ктовани објекат, у целини, као и свака зона засебно испунили основне захтеве економичног коришћења енергије и очувања топлоте изабрати термички омотач објекта, </w:t>
      </w:r>
      <w:r w:rsidRPr="00EC3590">
        <w:rPr>
          <w:rFonts w:ascii="Times New Roman" w:hAnsi="Times New Roman" w:cs="Times New Roman"/>
          <w:color w:val="auto"/>
          <w:lang w:val="sr-Cyrl-CS"/>
        </w:rPr>
        <w:t>инсталације грејања</w:t>
      </w:r>
      <w:r w:rsidR="00A6795A" w:rsidRPr="00EC3590">
        <w:rPr>
          <w:rFonts w:ascii="Times New Roman" w:hAnsi="Times New Roman" w:cs="Times New Roman"/>
          <w:color w:val="auto"/>
          <w:lang w:val="sr-Cyrl-CS"/>
        </w:rPr>
        <w:t>, осветљења и припреме топле пројектовати у складу са захтевима Елабората енергетске ефикасности тј. тако да се смањи потрошња енергије током извођења, употребе и одржавања објек</w:t>
      </w:r>
      <w:r w:rsidRPr="00EC3590">
        <w:rPr>
          <w:rFonts w:ascii="Times New Roman" w:hAnsi="Times New Roman" w:cs="Times New Roman"/>
          <w:color w:val="auto"/>
          <w:lang w:val="sr-Cyrl-CS"/>
        </w:rPr>
        <w:t>а</w:t>
      </w:r>
      <w:r w:rsidR="00A6795A" w:rsidRPr="00EC3590">
        <w:rPr>
          <w:rFonts w:ascii="Times New Roman" w:hAnsi="Times New Roman" w:cs="Times New Roman"/>
          <w:color w:val="auto"/>
          <w:lang w:val="sr-Cyrl-CS"/>
        </w:rPr>
        <w:t>та. Елаборат енергетске ефикасности израдити према Правилнику о енергетској ефикасности зграда („Сл. Гласник РС“, бр. 61/11) и то Елаборат постојећег стања као и Елаборат новопланираног стања.</w:t>
      </w:r>
    </w:p>
    <w:p w:rsidR="00A6795A" w:rsidRPr="00EC3590" w:rsidRDefault="00A6795A" w:rsidP="00A6795A">
      <w:pPr>
        <w:jc w:val="right"/>
        <w:rPr>
          <w:rFonts w:eastAsia="Arial" w:cs="Arial"/>
          <w:b/>
          <w:sz w:val="23"/>
          <w:szCs w:val="23"/>
          <w:lang w:val="sr-Cyrl-RS"/>
        </w:rPr>
      </w:pPr>
    </w:p>
    <w:p w:rsidR="000F5DF5" w:rsidRPr="00EC3590"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
          <w:bCs/>
          <w:noProof w:val="0"/>
          <w:sz w:val="24"/>
          <w:szCs w:val="24"/>
          <w:lang w:val="sr-Cyrl-CS"/>
        </w:rPr>
        <w:t>3.3</w:t>
      </w:r>
      <w:r w:rsidRPr="00EC3590">
        <w:rPr>
          <w:rFonts w:ascii="Times New Roman" w:hAnsi="Times New Roman"/>
          <w:bCs/>
          <w:noProof w:val="0"/>
          <w:sz w:val="24"/>
          <w:szCs w:val="24"/>
          <w:lang w:val="sr-Cyrl-CS"/>
        </w:rPr>
        <w:t xml:space="preserve">. </w:t>
      </w:r>
      <w:r w:rsidR="00A0412D" w:rsidRPr="00EC3590">
        <w:rPr>
          <w:rFonts w:ascii="Times New Roman" w:hAnsi="Times New Roman"/>
          <w:bCs/>
          <w:noProof w:val="0"/>
          <w:sz w:val="24"/>
          <w:szCs w:val="24"/>
          <w:lang w:val="sr-Cyrl-CS"/>
        </w:rPr>
        <w:t xml:space="preserve"> Пројектну</w:t>
      </w:r>
      <w:r w:rsidR="000F5DF5" w:rsidRPr="00EC3590">
        <w:rPr>
          <w:rFonts w:ascii="Times New Roman" w:hAnsi="Times New Roman"/>
          <w:bCs/>
          <w:noProof w:val="0"/>
          <w:sz w:val="24"/>
          <w:szCs w:val="24"/>
          <w:lang w:val="sr-Cyrl-CS"/>
        </w:rPr>
        <w:t xml:space="preserve"> документацију доставља Наручиоцу услуга у електронској форми и у папирној форми.</w:t>
      </w:r>
    </w:p>
    <w:p w:rsidR="000F5DF5" w:rsidRPr="00EC3590"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EC3590">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EC3590"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 xml:space="preserve">е-маил Наручиоца: </w:t>
      </w:r>
      <w:hyperlink r:id="rId11" w:history="1">
        <w:r w:rsidRPr="00EC3590">
          <w:rPr>
            <w:rStyle w:val="Hyperlink"/>
            <w:rFonts w:ascii="Times New Roman" w:hAnsi="Times New Roman"/>
            <w:bCs/>
            <w:noProof w:val="0"/>
            <w:color w:val="auto"/>
            <w:sz w:val="24"/>
            <w:szCs w:val="24"/>
            <w:lang w:val="sr-Latn-RS"/>
          </w:rPr>
          <w:t>dzns@eunet.rs</w:t>
        </w:r>
      </w:hyperlink>
    </w:p>
    <w:p w:rsidR="000F5DF5" w:rsidRPr="00EC3590"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RS"/>
        </w:rPr>
        <w:t>е-амил Извршиоца услуга ____________________________________</w:t>
      </w:r>
    </w:p>
    <w:p w:rsidR="000F5DF5" w:rsidRPr="00EC3590"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EC3590"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noProof w:val="0"/>
          <w:sz w:val="24"/>
          <w:szCs w:val="24"/>
          <w:lang w:val="sr-Cyrl-RS"/>
        </w:rPr>
        <w:t>Уговор траје све до конач</w:t>
      </w:r>
      <w:r w:rsidR="00A0412D" w:rsidRPr="00EC3590">
        <w:rPr>
          <w:rFonts w:ascii="Times New Roman" w:hAnsi="Times New Roman"/>
          <w:noProof w:val="0"/>
          <w:sz w:val="24"/>
          <w:szCs w:val="24"/>
          <w:lang w:val="sr-Cyrl-RS"/>
        </w:rPr>
        <w:t>ног извршења предметних услуга</w:t>
      </w:r>
    </w:p>
    <w:p w:rsidR="000F5DF5" w:rsidRPr="00EC3590"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EC3590">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EC3590">
        <w:rPr>
          <w:rFonts w:ascii="Times New Roman" w:hAnsi="Times New Roman"/>
          <w:noProof w:val="0"/>
          <w:sz w:val="24"/>
          <w:szCs w:val="24"/>
          <w:lang w:val="en-US"/>
        </w:rPr>
        <w:t>у папирној форми</w:t>
      </w:r>
      <w:r w:rsidRPr="00EC3590">
        <w:rPr>
          <w:rFonts w:ascii="Times New Roman" w:hAnsi="Times New Roman"/>
          <w:noProof w:val="0"/>
          <w:sz w:val="24"/>
          <w:szCs w:val="24"/>
          <w:lang w:val="sr-Cyrl-RS"/>
        </w:rPr>
        <w:t xml:space="preserve"> 4 примерка,  </w:t>
      </w:r>
      <w:r w:rsidRPr="00EC3590">
        <w:rPr>
          <w:rFonts w:ascii="Times New Roman" w:hAnsi="Times New Roman"/>
          <w:noProof w:val="0"/>
          <w:sz w:val="24"/>
          <w:szCs w:val="24"/>
          <w:lang w:val="en-US"/>
        </w:rPr>
        <w:t>1 (један) примерак</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en-US"/>
        </w:rPr>
        <w:t>у електронској форми на ЦД</w:t>
      </w:r>
      <w:r w:rsidRPr="00EC3590">
        <w:rPr>
          <w:rFonts w:ascii="Times New Roman" w:hAnsi="Times New Roman"/>
          <w:noProof w:val="0"/>
          <w:sz w:val="24"/>
          <w:szCs w:val="24"/>
          <w:lang w:val="sr-Cyrl-RS"/>
        </w:rPr>
        <w:t>-</w:t>
      </w:r>
      <w:r w:rsidRPr="00EC3590">
        <w:rPr>
          <w:rFonts w:ascii="Times New Roman" w:hAnsi="Times New Roman"/>
          <w:noProof w:val="0"/>
          <w:sz w:val="24"/>
          <w:szCs w:val="24"/>
          <w:lang w:val="en-US"/>
        </w:rPr>
        <w:t>у</w:t>
      </w:r>
      <w:r w:rsidRPr="00EC3590">
        <w:rPr>
          <w:rFonts w:ascii="Times New Roman" w:hAnsi="Times New Roman"/>
          <w:noProof w:val="0"/>
          <w:sz w:val="24"/>
          <w:szCs w:val="24"/>
          <w:lang w:val="sr-Cyrl-RS"/>
        </w:rPr>
        <w:t xml:space="preserve">, у </w:t>
      </w:r>
      <w:r w:rsidRPr="00EC3590">
        <w:rPr>
          <w:rFonts w:ascii="Times New Roman" w:hAnsi="Times New Roman"/>
          <w:noProof w:val="0"/>
          <w:sz w:val="24"/>
          <w:szCs w:val="24"/>
          <w:lang w:val="sr-Latn-RS"/>
        </w:rPr>
        <w:t>PDF</w:t>
      </w:r>
      <w:r w:rsidRPr="00EC3590">
        <w:rPr>
          <w:rFonts w:ascii="Times New Roman" w:hAnsi="Times New Roman"/>
          <w:noProof w:val="0"/>
          <w:sz w:val="24"/>
          <w:szCs w:val="24"/>
          <w:lang w:val="sr-Cyrl-RS"/>
        </w:rPr>
        <w:t xml:space="preserve"> формату и  </w:t>
      </w:r>
      <w:r w:rsidRPr="00EC3590">
        <w:rPr>
          <w:rFonts w:ascii="Times New Roman" w:hAnsi="Times New Roman"/>
          <w:noProof w:val="0"/>
          <w:sz w:val="24"/>
          <w:szCs w:val="24"/>
          <w:lang w:val="en-US"/>
        </w:rPr>
        <w:t>1 (један) примерак</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en-US"/>
        </w:rPr>
        <w:t>у електронској форми на ЦД</w:t>
      </w:r>
      <w:r w:rsidRPr="00EC3590">
        <w:rPr>
          <w:rFonts w:ascii="Times New Roman" w:hAnsi="Times New Roman"/>
          <w:noProof w:val="0"/>
          <w:sz w:val="24"/>
          <w:szCs w:val="24"/>
          <w:lang w:val="sr-Cyrl-RS"/>
        </w:rPr>
        <w:t>-</w:t>
      </w:r>
      <w:r w:rsidRPr="00EC3590">
        <w:rPr>
          <w:rFonts w:ascii="Times New Roman" w:hAnsi="Times New Roman"/>
          <w:noProof w:val="0"/>
          <w:sz w:val="24"/>
          <w:szCs w:val="24"/>
          <w:lang w:val="en-US"/>
        </w:rPr>
        <w:t>у</w:t>
      </w:r>
      <w:r w:rsidRPr="00EC3590">
        <w:rPr>
          <w:rFonts w:ascii="Times New Roman" w:hAnsi="Times New Roman"/>
          <w:noProof w:val="0"/>
          <w:sz w:val="24"/>
          <w:szCs w:val="24"/>
          <w:lang w:val="sr-Cyrl-RS"/>
        </w:rPr>
        <w:t>, у отвореном формату</w:t>
      </w:r>
      <w:r w:rsidRPr="00EC3590">
        <w:rPr>
          <w:rFonts w:ascii="Times New Roman" w:hAnsi="Times New Roman"/>
          <w:noProof w:val="0"/>
          <w:sz w:val="24"/>
          <w:szCs w:val="24"/>
          <w:lang w:val="sr-Latn-RS"/>
        </w:rPr>
        <w:t>:</w:t>
      </w:r>
      <w:r w:rsidRPr="00EC3590">
        <w:rPr>
          <w:rFonts w:ascii="Times New Roman" w:hAnsi="Times New Roman"/>
          <w:noProof w:val="0"/>
          <w:sz w:val="24"/>
          <w:szCs w:val="24"/>
          <w:lang w:val="sr-Cyrl-RS"/>
        </w:rPr>
        <w:t xml:space="preserve"> </w:t>
      </w:r>
      <w:r w:rsidR="00452793" w:rsidRPr="00EC3590">
        <w:rPr>
          <w:rFonts w:ascii="Times New Roman" w:hAnsi="Times New Roman"/>
          <w:noProof w:val="0"/>
          <w:sz w:val="24"/>
          <w:szCs w:val="24"/>
          <w:lang w:val="sr-Latn-RS"/>
        </w:rPr>
        <w:t>DWG, WORD</w:t>
      </w:r>
      <w:r w:rsidR="00452793" w:rsidRPr="00EC3590">
        <w:rPr>
          <w:rFonts w:ascii="Times New Roman" w:hAnsi="Times New Roman"/>
          <w:noProof w:val="0"/>
          <w:sz w:val="24"/>
          <w:szCs w:val="24"/>
          <w:lang w:val="sr-Cyrl-RS"/>
        </w:rPr>
        <w:t>,</w:t>
      </w:r>
      <w:r w:rsidR="00452793" w:rsidRPr="00EC3590">
        <w:rPr>
          <w:rFonts w:ascii="Times New Roman" w:hAnsi="Times New Roman"/>
          <w:noProof w:val="0"/>
          <w:sz w:val="24"/>
          <w:szCs w:val="24"/>
          <w:lang w:val="sr-Latn-RS"/>
        </w:rPr>
        <w:t xml:space="preserve"> EXCEL</w:t>
      </w:r>
      <w:r w:rsidR="00452793" w:rsidRPr="00EC3590">
        <w:rPr>
          <w:rFonts w:ascii="Times New Roman" w:hAnsi="Times New Roman"/>
          <w:noProof w:val="0"/>
          <w:sz w:val="24"/>
          <w:szCs w:val="24"/>
          <w:lang w:val="sr-Cyrl-RS"/>
        </w:rPr>
        <w:t xml:space="preserve"> и отворени В</w:t>
      </w:r>
      <w:r w:rsidR="00452793" w:rsidRPr="00EC3590">
        <w:rPr>
          <w:rFonts w:ascii="Times New Roman" w:hAnsi="Times New Roman"/>
          <w:noProof w:val="0"/>
          <w:sz w:val="24"/>
          <w:szCs w:val="24"/>
          <w:lang w:val="sr-Latn-RS"/>
        </w:rPr>
        <w:t>IM</w:t>
      </w:r>
      <w:r w:rsidR="00452793" w:rsidRPr="00EC3590">
        <w:rPr>
          <w:rFonts w:ascii="Times New Roman" w:hAnsi="Times New Roman"/>
          <w:noProof w:val="0"/>
          <w:sz w:val="24"/>
          <w:szCs w:val="24"/>
          <w:lang w:val="sr-Cyrl-RS"/>
        </w:rPr>
        <w:t xml:space="preserve"> фајл.</w:t>
      </w:r>
    </w:p>
    <w:p w:rsidR="005A1BA3" w:rsidRPr="00EC3590"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EC3590"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3.</w:t>
      </w:r>
      <w:r w:rsidR="00080B6F" w:rsidRPr="00EC3590">
        <w:rPr>
          <w:rFonts w:ascii="Times New Roman" w:hAnsi="Times New Roman"/>
          <w:b/>
          <w:bCs/>
          <w:noProof w:val="0"/>
          <w:sz w:val="24"/>
          <w:szCs w:val="24"/>
          <w:lang w:val="sr-Cyrl-RS"/>
        </w:rPr>
        <w:t>4</w:t>
      </w:r>
      <w:r w:rsidRPr="00EC3590">
        <w:rPr>
          <w:rFonts w:ascii="Times New Roman" w:hAnsi="Times New Roman"/>
          <w:b/>
          <w:bCs/>
          <w:noProof w:val="0"/>
          <w:sz w:val="24"/>
          <w:szCs w:val="24"/>
        </w:rPr>
        <w:t>. Обезбеђивање гаранције квалитета</w:t>
      </w:r>
    </w:p>
    <w:p w:rsidR="000F5DF5" w:rsidRPr="00EC3590"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 xml:space="preserve">Понуђач је у обавези да достави </w:t>
      </w:r>
      <w:r w:rsidR="00732592" w:rsidRPr="00EC3590">
        <w:rPr>
          <w:rFonts w:ascii="Times New Roman" w:hAnsi="Times New Roman"/>
          <w:bCs/>
          <w:noProof w:val="0"/>
          <w:sz w:val="24"/>
          <w:szCs w:val="24"/>
          <w:lang w:val="sr-Cyrl-CS"/>
        </w:rPr>
        <w:t xml:space="preserve">банкарску гаранцију </w:t>
      </w:r>
      <w:r w:rsidRPr="00EC3590">
        <w:rPr>
          <w:rFonts w:ascii="Times New Roman" w:hAnsi="Times New Roman"/>
          <w:bCs/>
          <w:noProof w:val="0"/>
          <w:sz w:val="24"/>
          <w:szCs w:val="24"/>
          <w:lang w:val="sr-Cyrl-CS"/>
        </w:rPr>
        <w:t>за добро извршење посла.</w:t>
      </w:r>
    </w:p>
    <w:p w:rsidR="000F5DF5" w:rsidRPr="00EC3590" w:rsidRDefault="000F5DF5"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EC3590"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3.5</w:t>
      </w:r>
      <w:r w:rsidR="000F5DF5" w:rsidRPr="00EC3590">
        <w:rPr>
          <w:rFonts w:ascii="Times New Roman" w:hAnsi="Times New Roman"/>
          <w:b/>
          <w:bCs/>
          <w:noProof w:val="0"/>
          <w:sz w:val="24"/>
          <w:szCs w:val="24"/>
        </w:rPr>
        <w:t xml:space="preserve">. Рок </w:t>
      </w:r>
      <w:r w:rsidR="000F5DF5" w:rsidRPr="00EC3590">
        <w:rPr>
          <w:rFonts w:ascii="Times New Roman" w:hAnsi="Times New Roman"/>
          <w:b/>
          <w:bCs/>
          <w:noProof w:val="0"/>
          <w:sz w:val="24"/>
          <w:szCs w:val="24"/>
          <w:lang w:val="sr-Cyrl-CS"/>
        </w:rPr>
        <w:t xml:space="preserve">извршења услуге </w:t>
      </w:r>
    </w:p>
    <w:p w:rsidR="000F5DF5" w:rsidRPr="00EC3590"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Рок изврше</w:t>
      </w:r>
      <w:r w:rsidR="00A0412D" w:rsidRPr="00EC3590">
        <w:rPr>
          <w:rFonts w:ascii="Times New Roman" w:hAnsi="Times New Roman"/>
          <w:bCs/>
          <w:noProof w:val="0"/>
          <w:sz w:val="24"/>
          <w:szCs w:val="24"/>
          <w:lang w:val="sr-Cyrl-CS"/>
        </w:rPr>
        <w:t>ња услуге не може бити дужи од 12</w:t>
      </w:r>
      <w:r w:rsidRPr="00EC3590">
        <w:rPr>
          <w:rFonts w:ascii="Times New Roman" w:hAnsi="Times New Roman"/>
          <w:bCs/>
          <w:noProof w:val="0"/>
          <w:sz w:val="24"/>
          <w:szCs w:val="24"/>
          <w:lang w:val="sr-Cyrl-CS"/>
        </w:rPr>
        <w:t>0 дана. У случају да понуђач наведе рок и</w:t>
      </w:r>
      <w:r w:rsidR="00080B6F" w:rsidRPr="00EC3590">
        <w:rPr>
          <w:rFonts w:ascii="Times New Roman" w:hAnsi="Times New Roman"/>
          <w:bCs/>
          <w:noProof w:val="0"/>
          <w:sz w:val="24"/>
          <w:szCs w:val="24"/>
          <w:lang w:val="sr-Cyrl-CS"/>
        </w:rPr>
        <w:t xml:space="preserve">звршења услуге који је дужи од </w:t>
      </w:r>
      <w:r w:rsidR="00A0412D" w:rsidRPr="00EC3590">
        <w:rPr>
          <w:rFonts w:ascii="Times New Roman" w:hAnsi="Times New Roman"/>
          <w:bCs/>
          <w:noProof w:val="0"/>
          <w:sz w:val="24"/>
          <w:szCs w:val="24"/>
          <w:lang w:val="sr-Cyrl-CS"/>
        </w:rPr>
        <w:t>12</w:t>
      </w:r>
      <w:r w:rsidRPr="00EC3590">
        <w:rPr>
          <w:rFonts w:ascii="Times New Roman" w:hAnsi="Times New Roman"/>
          <w:bCs/>
          <w:noProof w:val="0"/>
          <w:sz w:val="24"/>
          <w:szCs w:val="24"/>
          <w:lang w:val="sr-Cyrl-CS"/>
        </w:rPr>
        <w:t>0 дана, наручилац ће понуду одбити као неприхватљиву.</w:t>
      </w:r>
    </w:p>
    <w:p w:rsidR="002930B6" w:rsidRPr="00EC3590" w:rsidRDefault="002930B6" w:rsidP="002930B6">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У предвиђени рок неће се урачунати време потребно за прибављање решења о одобрењу извођења радова које се издаје на основу члана 145. Закона о планирању и изградњи</w:t>
      </w:r>
      <w:r w:rsidR="00440A26" w:rsidRPr="00EC3590">
        <w:rPr>
          <w:rFonts w:ascii="Times New Roman" w:hAnsi="Times New Roman"/>
          <w:bCs/>
          <w:noProof w:val="0"/>
          <w:sz w:val="24"/>
          <w:szCs w:val="24"/>
          <w:lang w:val="sr-Cyrl-CS"/>
        </w:rPr>
        <w:t xml:space="preserve"> ("Сл. гласник РС", бр. 72/2009, 81/2009 - испр., 64/2010 - одлука УС, 24/2011, 121/2012, 42/2013 - одлука УС, 50/2013 - одлука УС, 98/2013 - одлука УС, 132/2014 и 145/2014)</w:t>
      </w:r>
      <w:r w:rsidRPr="00EC3590">
        <w:rPr>
          <w:rFonts w:ascii="Times New Roman" w:hAnsi="Times New Roman"/>
          <w:bCs/>
          <w:noProof w:val="0"/>
          <w:sz w:val="24"/>
          <w:szCs w:val="24"/>
          <w:lang w:val="sr-Cyrl-CS"/>
        </w:rPr>
        <w:t>.</w:t>
      </w:r>
    </w:p>
    <w:p w:rsidR="005A1BA3" w:rsidRPr="00EC3590" w:rsidRDefault="005A1BA3" w:rsidP="000F5DF5">
      <w:pPr>
        <w:autoSpaceDE w:val="0"/>
        <w:autoSpaceDN w:val="0"/>
        <w:adjustRightInd w:val="0"/>
        <w:spacing w:after="0" w:line="240" w:lineRule="auto"/>
        <w:rPr>
          <w:rFonts w:ascii="Times New Roman" w:hAnsi="Times New Roman"/>
          <w:noProof w:val="0"/>
          <w:sz w:val="24"/>
          <w:szCs w:val="24"/>
          <w:lang w:val="sr-Cyrl-CS"/>
        </w:rPr>
      </w:pPr>
    </w:p>
    <w:p w:rsidR="000F5DF5" w:rsidRPr="00EC3590" w:rsidRDefault="000F5DF5" w:rsidP="000F5DF5">
      <w:pPr>
        <w:autoSpaceDE w:val="0"/>
        <w:autoSpaceDN w:val="0"/>
        <w:adjustRightInd w:val="0"/>
        <w:spacing w:after="0" w:line="240" w:lineRule="auto"/>
        <w:rPr>
          <w:rFonts w:ascii="Times New Roman" w:hAnsi="Times New Roman"/>
          <w:b/>
          <w:bCs/>
          <w:noProof w:val="0"/>
          <w:sz w:val="24"/>
          <w:szCs w:val="24"/>
          <w:lang w:val="sr-Cyrl-RS"/>
        </w:rPr>
      </w:pPr>
      <w:r w:rsidRPr="00EC3590">
        <w:rPr>
          <w:rFonts w:ascii="Times New Roman" w:hAnsi="Times New Roman"/>
          <w:b/>
          <w:bCs/>
          <w:noProof w:val="0"/>
          <w:sz w:val="24"/>
          <w:szCs w:val="24"/>
          <w:lang w:val="sr-Cyrl-CS"/>
        </w:rPr>
        <w:t>3.5</w:t>
      </w:r>
      <w:r w:rsidRPr="00EC3590">
        <w:rPr>
          <w:rFonts w:ascii="Times New Roman" w:hAnsi="Times New Roman"/>
          <w:b/>
          <w:bCs/>
          <w:noProof w:val="0"/>
          <w:sz w:val="24"/>
          <w:szCs w:val="24"/>
        </w:rPr>
        <w:t xml:space="preserve">  </w:t>
      </w:r>
      <w:r w:rsidRPr="00EC3590">
        <w:rPr>
          <w:rFonts w:ascii="Times New Roman" w:hAnsi="Times New Roman"/>
          <w:b/>
          <w:bCs/>
          <w:noProof w:val="0"/>
          <w:sz w:val="24"/>
          <w:szCs w:val="24"/>
          <w:lang w:val="sr-Cyrl-RS"/>
        </w:rPr>
        <w:t>Локација</w:t>
      </w:r>
    </w:p>
    <w:p w:rsidR="006C2FB8" w:rsidRPr="00EC3590" w:rsidRDefault="006C2FB8" w:rsidP="006C2FB8">
      <w:pPr>
        <w:pStyle w:val="Default"/>
        <w:ind w:left="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Објекат: </w:t>
      </w:r>
      <w:r w:rsidRPr="00EC3590">
        <w:rPr>
          <w:rFonts w:ascii="Times New Roman" w:hAnsi="Times New Roman" w:cs="Times New Roman"/>
          <w:color w:val="auto"/>
          <w:lang w:val="sr-Cyrl-CS"/>
        </w:rPr>
        <w:tab/>
        <w:t xml:space="preserve">Зграда здравства – постојећи објекат - Дом здравља „Нови Сад“ у Ковиљу Локација: </w:t>
      </w:r>
      <w:bookmarkStart w:id="0" w:name="_GoBack"/>
      <w:bookmarkEnd w:id="0"/>
      <w:r w:rsidRPr="00EC3590">
        <w:rPr>
          <w:rFonts w:ascii="Times New Roman" w:hAnsi="Times New Roman" w:cs="Times New Roman"/>
          <w:color w:val="auto"/>
          <w:lang w:val="sr-Cyrl-CS"/>
        </w:rPr>
        <w:tab/>
        <w:t>Ковиљ , Светозара Милетића 5А, КП 1768, КО Ковиљ</w:t>
      </w:r>
    </w:p>
    <w:p w:rsidR="006C2FB8" w:rsidRPr="00EC3590" w:rsidRDefault="006C2FB8" w:rsidP="006C2FB8">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Постојећа спратност објекта је ПО+ ПР+1, бруто површина 570 м</w:t>
      </w:r>
      <w:r w:rsidRPr="00EC3590">
        <w:rPr>
          <w:rFonts w:ascii="Times New Roman" w:hAnsi="Times New Roman" w:cs="Times New Roman"/>
          <w:color w:val="FF0000"/>
          <w:vertAlign w:val="superscript"/>
          <w:lang w:val="sr-Latn-RS"/>
        </w:rPr>
        <w:t>2</w:t>
      </w:r>
      <w:r w:rsidRPr="00EC3590">
        <w:rPr>
          <w:rFonts w:ascii="Times New Roman" w:hAnsi="Times New Roman" w:cs="Times New Roman"/>
          <w:color w:val="FF0000"/>
          <w:lang w:val="sr-Cyrl-CS"/>
        </w:rPr>
        <w:t xml:space="preserve"> </w:t>
      </w:r>
    </w:p>
    <w:p w:rsidR="006C2FB8" w:rsidRPr="00EC3590" w:rsidRDefault="006C2FB8" w:rsidP="006C2FB8">
      <w:pPr>
        <w:pStyle w:val="Default"/>
        <w:tabs>
          <w:tab w:val="left" w:pos="6619"/>
        </w:tabs>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ab/>
      </w:r>
    </w:p>
    <w:p w:rsidR="006C2FB8" w:rsidRPr="00EC3590" w:rsidRDefault="006C2FB8" w:rsidP="006C2FB8">
      <w:pPr>
        <w:pStyle w:val="Default"/>
        <w:ind w:left="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Објекат: </w:t>
      </w:r>
      <w:r w:rsidRPr="00EC3590">
        <w:rPr>
          <w:rFonts w:ascii="Times New Roman" w:hAnsi="Times New Roman" w:cs="Times New Roman"/>
          <w:color w:val="auto"/>
          <w:lang w:val="sr-Cyrl-CS"/>
        </w:rPr>
        <w:tab/>
        <w:t xml:space="preserve">Зграда здравства – постојећи објекат - Дом здравља „Нови Сад“ у Каћу Локација: </w:t>
      </w:r>
      <w:r w:rsidRPr="00EC3590">
        <w:rPr>
          <w:rFonts w:ascii="Times New Roman" w:hAnsi="Times New Roman" w:cs="Times New Roman"/>
          <w:color w:val="auto"/>
          <w:lang w:val="sr-Cyrl-CS"/>
        </w:rPr>
        <w:tab/>
        <w:t xml:space="preserve">Каћ , Краља Петра </w:t>
      </w:r>
      <w:r w:rsidRPr="00EC3590">
        <w:rPr>
          <w:rFonts w:ascii="Times New Roman" w:hAnsi="Times New Roman" w:cs="Times New Roman"/>
          <w:color w:val="auto"/>
          <w:lang w:val="sr-Latn-RS"/>
        </w:rPr>
        <w:t xml:space="preserve">I </w:t>
      </w:r>
      <w:r w:rsidRPr="00EC3590">
        <w:rPr>
          <w:rFonts w:ascii="Times New Roman" w:hAnsi="Times New Roman" w:cs="Times New Roman"/>
          <w:color w:val="auto"/>
          <w:lang w:val="sr-Cyrl-RS"/>
        </w:rPr>
        <w:t xml:space="preserve"> 8</w:t>
      </w:r>
      <w:r w:rsidRPr="00EC3590">
        <w:rPr>
          <w:rFonts w:ascii="Times New Roman" w:hAnsi="Times New Roman" w:cs="Times New Roman"/>
          <w:color w:val="auto"/>
          <w:lang w:val="sr-Cyrl-CS"/>
        </w:rPr>
        <w:t>, КП 2876, КО Каћ</w:t>
      </w:r>
    </w:p>
    <w:p w:rsidR="006C2FB8" w:rsidRPr="00EC3590" w:rsidRDefault="006C2FB8" w:rsidP="006C2FB8">
      <w:pPr>
        <w:pStyle w:val="Default"/>
        <w:ind w:firstLine="708"/>
        <w:jc w:val="both"/>
        <w:rPr>
          <w:rFonts w:ascii="Times New Roman" w:hAnsi="Times New Roman" w:cs="Times New Roman"/>
          <w:color w:val="FF0000"/>
          <w:lang w:val="sr-Cyrl-CS"/>
        </w:rPr>
      </w:pPr>
      <w:r w:rsidRPr="00EC3590">
        <w:rPr>
          <w:rFonts w:ascii="Times New Roman" w:hAnsi="Times New Roman" w:cs="Times New Roman"/>
          <w:color w:val="FF0000"/>
          <w:lang w:val="sr-Cyrl-CS"/>
        </w:rPr>
        <w:t>Постојећа спратност објекта је ПР+1, бруто површина 550 м</w:t>
      </w:r>
      <w:r w:rsidRPr="00EC3590">
        <w:rPr>
          <w:rFonts w:ascii="Times New Roman" w:hAnsi="Times New Roman" w:cs="Times New Roman"/>
          <w:color w:val="FF0000"/>
          <w:vertAlign w:val="superscript"/>
          <w:lang w:val="sr-Latn-RS"/>
        </w:rPr>
        <w:t>2</w:t>
      </w:r>
      <w:r w:rsidRPr="00EC3590">
        <w:rPr>
          <w:rFonts w:ascii="Times New Roman" w:hAnsi="Times New Roman" w:cs="Times New Roman"/>
          <w:color w:val="FF0000"/>
          <w:lang w:val="sr-Cyrl-CS"/>
        </w:rPr>
        <w:t xml:space="preserve"> </w:t>
      </w:r>
    </w:p>
    <w:p w:rsidR="006C2FB8" w:rsidRPr="00EC3590"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6C2FB8" w:rsidRPr="00EC3590"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0F5DF5" w:rsidRPr="00EC3590" w:rsidRDefault="000F5DF5" w:rsidP="000F5DF5">
      <w:pPr>
        <w:pStyle w:val="Default"/>
        <w:rPr>
          <w:rFonts w:ascii="Times New Roman" w:hAnsi="Times New Roman" w:cs="Times New Roman"/>
          <w:color w:val="auto"/>
          <w:lang w:val="sr-Cyrl-RS"/>
        </w:rPr>
      </w:pPr>
      <w:r w:rsidRPr="00EC3590">
        <w:rPr>
          <w:rFonts w:ascii="Times New Roman" w:hAnsi="Times New Roman" w:cs="Times New Roman"/>
          <w:color w:val="auto"/>
          <w:lang w:val="sr-Cyrl-RS"/>
        </w:rPr>
        <w:t>Намена објекта: Зграде домова здравља</w:t>
      </w:r>
    </w:p>
    <w:p w:rsidR="000F5DF5" w:rsidRPr="00EC3590" w:rsidRDefault="000F5DF5" w:rsidP="000F5DF5">
      <w:pPr>
        <w:pStyle w:val="Default"/>
        <w:rPr>
          <w:rFonts w:ascii="Times New Roman" w:hAnsi="Times New Roman" w:cs="Times New Roman"/>
          <w:color w:val="auto"/>
          <w:lang w:val="sr-Cyrl-RS"/>
        </w:rPr>
      </w:pPr>
      <w:r w:rsidRPr="00EC3590">
        <w:rPr>
          <w:rFonts w:ascii="Times New Roman" w:hAnsi="Times New Roman" w:cs="Times New Roman"/>
          <w:color w:val="auto"/>
          <w:lang w:val="sr-Cyrl-RS"/>
        </w:rPr>
        <w:t>Категорија објекта: В</w:t>
      </w:r>
    </w:p>
    <w:p w:rsidR="000F5DF5" w:rsidRPr="00EC3590" w:rsidRDefault="000F5DF5" w:rsidP="000F5DF5">
      <w:pPr>
        <w:pStyle w:val="Default"/>
        <w:rPr>
          <w:rFonts w:ascii="Times New Roman" w:hAnsi="Times New Roman" w:cs="Times New Roman"/>
          <w:color w:val="auto"/>
          <w:lang w:val="sr-Cyrl-RS"/>
        </w:rPr>
      </w:pPr>
      <w:r w:rsidRPr="00EC3590">
        <w:rPr>
          <w:rFonts w:ascii="Times New Roman" w:hAnsi="Times New Roman" w:cs="Times New Roman"/>
          <w:color w:val="auto"/>
          <w:lang w:val="sr-Cyrl-RS"/>
        </w:rPr>
        <w:t>Класификациони број објекта: 126421</w:t>
      </w:r>
    </w:p>
    <w:p w:rsidR="000F5DF5" w:rsidRPr="00EC3590" w:rsidRDefault="006478D4" w:rsidP="000F5DF5">
      <w:pPr>
        <w:pStyle w:val="Default"/>
        <w:rPr>
          <w:rFonts w:ascii="Times New Roman" w:hAnsi="Times New Roman" w:cs="Times New Roman"/>
          <w:color w:val="auto"/>
          <w:lang w:val="sr-Cyrl-RS"/>
        </w:rPr>
      </w:pPr>
      <w:r w:rsidRPr="00EC3590">
        <w:rPr>
          <w:rFonts w:ascii="Times New Roman" w:hAnsi="Times New Roman" w:cs="Times New Roman"/>
          <w:color w:val="auto"/>
          <w:lang w:val="sr-Cyrl-RS"/>
        </w:rPr>
        <w:br w:type="page"/>
      </w:r>
    </w:p>
    <w:p w:rsidR="000F5DF5" w:rsidRPr="00EC3590" w:rsidRDefault="000F5DF5" w:rsidP="00764CC8">
      <w:pPr>
        <w:pStyle w:val="Default"/>
        <w:numPr>
          <w:ilvl w:val="1"/>
          <w:numId w:val="13"/>
        </w:numPr>
        <w:rPr>
          <w:rFonts w:ascii="Times New Roman" w:hAnsi="Times New Roman" w:cs="Times New Roman"/>
          <w:b/>
          <w:color w:val="auto"/>
          <w:lang w:val="sr-Cyrl-RS"/>
        </w:rPr>
      </w:pPr>
      <w:r w:rsidRPr="00EC3590">
        <w:rPr>
          <w:rFonts w:ascii="Times New Roman" w:hAnsi="Times New Roman"/>
          <w:b/>
          <w:color w:val="auto"/>
          <w:lang w:val="sr-Cyrl-CS"/>
        </w:rPr>
        <w:lastRenderedPageBreak/>
        <w:t>ОБИЛАЗАК ЛОКАЦИЈЕ</w:t>
      </w:r>
    </w:p>
    <w:p w:rsidR="002438D7" w:rsidRPr="00EC3590" w:rsidRDefault="000F5DF5" w:rsidP="000F5DF5">
      <w:pPr>
        <w:pStyle w:val="NoSpacing"/>
        <w:ind w:firstLine="708"/>
        <w:rPr>
          <w:rFonts w:ascii="Times New Roman" w:hAnsi="Times New Roman"/>
          <w:b/>
          <w:sz w:val="24"/>
          <w:szCs w:val="24"/>
          <w:lang w:val="sr-Cyrl-CS"/>
        </w:rPr>
      </w:pPr>
      <w:r w:rsidRPr="00EC3590">
        <w:rPr>
          <w:rFonts w:ascii="Times New Roman" w:hAnsi="Times New Roman"/>
          <w:sz w:val="24"/>
          <w:szCs w:val="24"/>
        </w:rPr>
        <w:t>Пре него што достав</w:t>
      </w:r>
      <w:r w:rsidRPr="00EC3590">
        <w:rPr>
          <w:rFonts w:ascii="Times New Roman" w:hAnsi="Times New Roman"/>
          <w:sz w:val="24"/>
          <w:szCs w:val="24"/>
          <w:lang w:val="sr-Cyrl-CS"/>
        </w:rPr>
        <w:t>и</w:t>
      </w:r>
      <w:r w:rsidRPr="00EC3590">
        <w:rPr>
          <w:rFonts w:ascii="Times New Roman" w:hAnsi="Times New Roman"/>
          <w:sz w:val="24"/>
          <w:szCs w:val="24"/>
        </w:rPr>
        <w:t xml:space="preserve"> понуд</w:t>
      </w:r>
      <w:r w:rsidRPr="00EC3590">
        <w:rPr>
          <w:rFonts w:ascii="Times New Roman" w:hAnsi="Times New Roman"/>
          <w:sz w:val="24"/>
          <w:szCs w:val="24"/>
          <w:lang w:val="sr-Cyrl-CS"/>
        </w:rPr>
        <w:t>у,</w:t>
      </w:r>
      <w:r w:rsidRPr="00EC3590">
        <w:rPr>
          <w:rFonts w:ascii="Times New Roman" w:hAnsi="Times New Roman"/>
          <w:sz w:val="24"/>
          <w:szCs w:val="24"/>
        </w:rPr>
        <w:t xml:space="preserve"> </w:t>
      </w:r>
      <w:r w:rsidRPr="00EC3590">
        <w:rPr>
          <w:rFonts w:ascii="Times New Roman" w:hAnsi="Times New Roman"/>
          <w:b/>
          <w:sz w:val="24"/>
          <w:szCs w:val="24"/>
        </w:rPr>
        <w:t>понуђач је у обавези да обиђе објек</w:t>
      </w:r>
      <w:r w:rsidRPr="00EC3590">
        <w:rPr>
          <w:rFonts w:ascii="Times New Roman" w:hAnsi="Times New Roman"/>
          <w:b/>
          <w:sz w:val="24"/>
          <w:szCs w:val="24"/>
          <w:lang w:val="sr-Cyrl-CS"/>
        </w:rPr>
        <w:t xml:space="preserve">ат </w:t>
      </w:r>
      <w:r w:rsidR="002438D7" w:rsidRPr="00EC3590">
        <w:rPr>
          <w:rFonts w:ascii="Times New Roman" w:hAnsi="Times New Roman"/>
          <w:b/>
          <w:sz w:val="24"/>
          <w:szCs w:val="24"/>
          <w:lang w:val="sr-Cyrl-CS"/>
        </w:rPr>
        <w:t>.</w:t>
      </w:r>
    </w:p>
    <w:p w:rsidR="000F5DF5" w:rsidRPr="00EC3590" w:rsidRDefault="000F5DF5" w:rsidP="000F5DF5">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EC3590">
          <w:rPr>
            <w:rStyle w:val="Hyperlink"/>
            <w:rFonts w:ascii="Times New Roman" w:hAnsi="Times New Roman"/>
            <w:iCs/>
            <w:color w:val="auto"/>
            <w:sz w:val="24"/>
            <w:szCs w:val="24"/>
          </w:rPr>
          <w:t>dzns</w:t>
        </w:r>
        <w:r w:rsidRPr="00EC3590">
          <w:rPr>
            <w:rStyle w:val="Hyperlink"/>
            <w:rFonts w:ascii="Times New Roman" w:hAnsi="Times New Roman"/>
            <w:bCs/>
            <w:iCs/>
            <w:color w:val="auto"/>
            <w:sz w:val="24"/>
            <w:szCs w:val="24"/>
          </w:rPr>
          <w:t>@</w:t>
        </w:r>
        <w:r w:rsidRPr="00EC3590">
          <w:rPr>
            <w:rStyle w:val="Hyperlink"/>
            <w:rFonts w:ascii="Times New Roman" w:hAnsi="Times New Roman"/>
            <w:iCs/>
            <w:color w:val="auto"/>
            <w:sz w:val="24"/>
            <w:szCs w:val="24"/>
          </w:rPr>
          <w:t>eunet.rs</w:t>
        </w:r>
      </w:hyperlink>
      <w:r w:rsidRPr="00EC3590">
        <w:rPr>
          <w:rFonts w:ascii="Times New Roman" w:hAnsi="Times New Roman"/>
          <w:iCs/>
          <w:sz w:val="24"/>
          <w:szCs w:val="24"/>
        </w:rPr>
        <w:t xml:space="preserve"> </w:t>
      </w:r>
      <w:r w:rsidRPr="00EC3590">
        <w:rPr>
          <w:rFonts w:ascii="Times New Roman" w:hAnsi="Times New Roman"/>
          <w:bCs/>
          <w:iCs/>
          <w:sz w:val="24"/>
          <w:szCs w:val="24"/>
          <w:lang w:val="sr-Cyrl-CS"/>
        </w:rPr>
        <w:t xml:space="preserve">,  </w:t>
      </w:r>
      <w:r w:rsidRPr="00EC3590">
        <w:rPr>
          <w:rFonts w:ascii="Times New Roman" w:hAnsi="Times New Roman"/>
          <w:sz w:val="24"/>
          <w:szCs w:val="24"/>
          <w:lang w:val="sr-Cyrl-CS"/>
        </w:rPr>
        <w:t>или на факс број: 021/466-297</w:t>
      </w:r>
    </w:p>
    <w:p w:rsidR="000F5DF5" w:rsidRPr="00EC3590" w:rsidRDefault="000F5DF5" w:rsidP="000F5DF5">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t>Обилазак објекта може се извршити сваког радног дана (</w:t>
      </w:r>
      <w:r w:rsidRPr="00EC3590">
        <w:rPr>
          <w:rFonts w:ascii="Times New Roman" w:hAnsi="Times New Roman"/>
          <w:sz w:val="24"/>
          <w:szCs w:val="24"/>
          <w:lang w:val="sr-Cyrl-RS"/>
        </w:rPr>
        <w:t>понедељак-петак</w:t>
      </w:r>
      <w:r w:rsidRPr="00EC3590">
        <w:rPr>
          <w:rFonts w:ascii="Times New Roman" w:hAnsi="Times New Roman"/>
          <w:sz w:val="24"/>
          <w:szCs w:val="24"/>
          <w:lang w:val="sr-Cyrl-CS"/>
        </w:rPr>
        <w:t xml:space="preserve">), у радно време Наручиоца (8.00 до 12.00 часова) уз претходно најављивање (један дан пре доласка на локацију). Особа за контакт: </w:t>
      </w:r>
      <w:r w:rsidR="008D0C7C" w:rsidRPr="00EC3590">
        <w:rPr>
          <w:rFonts w:ascii="Times New Roman" w:hAnsi="Times New Roman"/>
          <w:sz w:val="24"/>
          <w:szCs w:val="24"/>
          <w:lang w:val="sr-Cyrl-RS"/>
        </w:rPr>
        <w:t>Предраг Ђорђић</w:t>
      </w:r>
      <w:r w:rsidR="008D0C7C" w:rsidRPr="00EC3590">
        <w:rPr>
          <w:rFonts w:ascii="Times New Roman" w:hAnsi="Times New Roman"/>
          <w:sz w:val="24"/>
          <w:szCs w:val="24"/>
          <w:lang w:val="sr-Cyrl-CS"/>
        </w:rPr>
        <w:t>, 064/80-88-043</w:t>
      </w:r>
      <w:r w:rsidRPr="00EC3590">
        <w:rPr>
          <w:rFonts w:ascii="Times New Roman" w:hAnsi="Times New Roman"/>
          <w:sz w:val="24"/>
          <w:szCs w:val="24"/>
          <w:lang w:val="sr-Cyrl-CS"/>
        </w:rPr>
        <w:t>.</w:t>
      </w:r>
    </w:p>
    <w:p w:rsidR="000F5DF5" w:rsidRPr="00EC3590" w:rsidRDefault="000F5DF5" w:rsidP="000F5DF5">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t xml:space="preserve">Наручилац ће свим заунтересованим лицима омогућити увид у сву расположиву документацију. Понуђачи се захтевом за за увид у документацију обраћају наручиоцу писаним путем и исти могу да доставе на електронску адресу  </w:t>
      </w:r>
      <w:hyperlink r:id="rId13" w:history="1">
        <w:r w:rsidRPr="00EC3590">
          <w:rPr>
            <w:rStyle w:val="Hyperlink"/>
            <w:rFonts w:ascii="Times New Roman" w:hAnsi="Times New Roman"/>
            <w:iCs/>
            <w:color w:val="auto"/>
            <w:sz w:val="24"/>
            <w:szCs w:val="24"/>
          </w:rPr>
          <w:t>dzns</w:t>
        </w:r>
        <w:r w:rsidRPr="00EC3590">
          <w:rPr>
            <w:rStyle w:val="Hyperlink"/>
            <w:rFonts w:ascii="Times New Roman" w:hAnsi="Times New Roman"/>
            <w:bCs/>
            <w:iCs/>
            <w:color w:val="auto"/>
            <w:sz w:val="24"/>
            <w:szCs w:val="24"/>
          </w:rPr>
          <w:t>@</w:t>
        </w:r>
        <w:r w:rsidRPr="00EC3590">
          <w:rPr>
            <w:rStyle w:val="Hyperlink"/>
            <w:rFonts w:ascii="Times New Roman" w:hAnsi="Times New Roman"/>
            <w:iCs/>
            <w:color w:val="auto"/>
            <w:sz w:val="24"/>
            <w:szCs w:val="24"/>
          </w:rPr>
          <w:t>eunet.rs</w:t>
        </w:r>
      </w:hyperlink>
      <w:r w:rsidRPr="00EC3590">
        <w:rPr>
          <w:rFonts w:ascii="Times New Roman" w:hAnsi="Times New Roman"/>
          <w:iCs/>
          <w:sz w:val="24"/>
          <w:szCs w:val="24"/>
        </w:rPr>
        <w:t xml:space="preserve"> </w:t>
      </w:r>
      <w:r w:rsidRPr="00EC3590">
        <w:rPr>
          <w:rFonts w:ascii="Times New Roman" w:hAnsi="Times New Roman"/>
          <w:bCs/>
          <w:iCs/>
          <w:sz w:val="24"/>
          <w:szCs w:val="24"/>
          <w:lang w:val="sr-Cyrl-CS"/>
        </w:rPr>
        <w:t xml:space="preserve">,  </w:t>
      </w:r>
      <w:r w:rsidRPr="00EC3590">
        <w:rPr>
          <w:rFonts w:ascii="Times New Roman" w:hAnsi="Times New Roman"/>
          <w:sz w:val="24"/>
          <w:szCs w:val="24"/>
          <w:lang w:val="sr-Cyrl-CS"/>
        </w:rPr>
        <w:t>или на факс број: 021/466-297</w:t>
      </w:r>
    </w:p>
    <w:p w:rsidR="000F5DF5" w:rsidRPr="00EC3590" w:rsidRDefault="000F5DF5" w:rsidP="000F5DF5">
      <w:pPr>
        <w:pStyle w:val="NoSpacing"/>
        <w:ind w:firstLine="708"/>
        <w:rPr>
          <w:rFonts w:ascii="Times New Roman" w:hAnsi="Times New Roman"/>
          <w:sz w:val="24"/>
          <w:szCs w:val="24"/>
          <w:lang w:val="sr-Cyrl-CS"/>
        </w:rPr>
      </w:pPr>
    </w:p>
    <w:p w:rsidR="000F5DF5" w:rsidRPr="00EC3590" w:rsidRDefault="000F5DF5" w:rsidP="000F5DF5">
      <w:pPr>
        <w:ind w:firstLine="708"/>
        <w:jc w:val="both"/>
        <w:rPr>
          <w:rFonts w:ascii="Times New Roman" w:hAnsi="Times New Roman"/>
          <w:sz w:val="24"/>
          <w:szCs w:val="24"/>
          <w:lang w:val="sr-Cyrl-CS"/>
        </w:rPr>
      </w:pPr>
      <w:r w:rsidRPr="00EC3590">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EC3590">
        <w:rPr>
          <w:rFonts w:ascii="Times New Roman" w:eastAsia="Batang" w:hAnsi="Times New Roman"/>
          <w:b/>
          <w:bCs/>
          <w:sz w:val="24"/>
          <w:szCs w:val="24"/>
          <w:lang w:eastAsia="sr-Latn-CS"/>
        </w:rPr>
        <w:t xml:space="preserve"> </w:t>
      </w:r>
      <w:r w:rsidRPr="00EC3590">
        <w:rPr>
          <w:rFonts w:ascii="Times New Roman" w:eastAsia="Batang" w:hAnsi="Times New Roman"/>
          <w:bCs/>
          <w:sz w:val="24"/>
          <w:szCs w:val="24"/>
          <w:lang w:eastAsia="sr-Latn-CS"/>
        </w:rPr>
        <w:t>за особе са инвалидитетом.</w:t>
      </w: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4"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C3590" w:rsidRDefault="00B911DC" w:rsidP="00286191">
            <w:pPr>
              <w:pStyle w:val="NoSpacing"/>
              <w:rPr>
                <w:rFonts w:ascii="Times New Roman" w:hAnsi="Times New Roman"/>
                <w:b/>
                <w:sz w:val="20"/>
                <w:szCs w:val="20"/>
              </w:rPr>
            </w:pPr>
            <w:r w:rsidRPr="00EC3590">
              <w:rPr>
                <w:rFonts w:ascii="Times New Roman" w:hAnsi="Times New Roman"/>
                <w:b/>
                <w:sz w:val="20"/>
                <w:szCs w:val="20"/>
              </w:rPr>
              <w:t>Ред</w:t>
            </w:r>
            <w:r w:rsidR="00ED16B0" w:rsidRPr="00EC3590">
              <w:rPr>
                <w:rFonts w:ascii="Times New Roman" w:hAnsi="Times New Roman"/>
                <w:b/>
                <w:sz w:val="20"/>
                <w:szCs w:val="20"/>
                <w:lang w:val="sr-Cyrl-CS"/>
              </w:rPr>
              <w:t>.</w:t>
            </w:r>
            <w:r w:rsidRPr="00EC3590">
              <w:rPr>
                <w:rFonts w:ascii="Times New Roman" w:hAnsi="Times New Roman"/>
                <w:b/>
                <w:sz w:val="20"/>
                <w:szCs w:val="20"/>
              </w:rPr>
              <w:t>број</w:t>
            </w:r>
            <w:r w:rsidR="00ED16B0" w:rsidRPr="00EC3590">
              <w:rPr>
                <w:rFonts w:ascii="Times New Roman" w:hAnsi="Times New Roman"/>
                <w:b/>
                <w:sz w:val="20"/>
                <w:szCs w:val="20"/>
              </w:rPr>
              <w:t xml:space="preserve"> </w:t>
            </w:r>
          </w:p>
        </w:tc>
        <w:tc>
          <w:tcPr>
            <w:tcW w:w="3827" w:type="dxa"/>
          </w:tcPr>
          <w:p w:rsidR="00123113" w:rsidRPr="00EC3590" w:rsidRDefault="00B911DC" w:rsidP="00ED16B0">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ДОДАТНИ</w:t>
            </w:r>
            <w:r w:rsidR="00ED16B0" w:rsidRPr="00EC3590">
              <w:rPr>
                <w:b/>
                <w:bCs/>
                <w:sz w:val="20"/>
                <w:szCs w:val="20"/>
                <w:lang w:val="sr-Cyrl-CS" w:eastAsia="en-US"/>
              </w:rPr>
              <w:t xml:space="preserve"> </w:t>
            </w:r>
            <w:r w:rsidR="00ED16B0" w:rsidRPr="00EC3590">
              <w:rPr>
                <w:b/>
                <w:bCs/>
                <w:sz w:val="20"/>
                <w:szCs w:val="20"/>
                <w:lang w:val="sr-Latn-CS" w:eastAsia="en-US"/>
              </w:rPr>
              <w:t xml:space="preserve"> </w:t>
            </w:r>
            <w:r w:rsidRPr="00EC3590">
              <w:rPr>
                <w:b/>
                <w:bCs/>
                <w:sz w:val="20"/>
                <w:szCs w:val="20"/>
                <w:lang w:val="sr-Latn-CS" w:eastAsia="en-US"/>
              </w:rPr>
              <w:t>УСЛОВИ</w:t>
            </w:r>
            <w:r w:rsidR="00ED16B0" w:rsidRPr="00EC3590">
              <w:rPr>
                <w:b/>
                <w:bCs/>
                <w:sz w:val="20"/>
                <w:szCs w:val="20"/>
                <w:lang w:val="sr-Cyrl-CS" w:eastAsia="en-US"/>
              </w:rPr>
              <w:t xml:space="preserve"> </w:t>
            </w:r>
          </w:p>
          <w:p w:rsidR="00ED16B0" w:rsidRPr="00EC3590" w:rsidRDefault="00B911DC" w:rsidP="002F1383">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из</w:t>
            </w:r>
            <w:r w:rsidR="00ED16B0" w:rsidRPr="00EC3590">
              <w:rPr>
                <w:b/>
                <w:bCs/>
                <w:sz w:val="20"/>
                <w:szCs w:val="20"/>
                <w:lang w:val="sr-Cyrl-CS" w:eastAsia="en-US"/>
              </w:rPr>
              <w:t xml:space="preserve"> </w:t>
            </w:r>
            <w:r w:rsidR="00123113" w:rsidRPr="00EC3590">
              <w:rPr>
                <w:b/>
                <w:bCs/>
                <w:sz w:val="20"/>
                <w:szCs w:val="20"/>
                <w:lang w:val="sr-Cyrl-CS" w:eastAsia="en-US"/>
              </w:rPr>
              <w:t xml:space="preserve"> </w:t>
            </w:r>
            <w:r w:rsidRPr="00EC3590">
              <w:rPr>
                <w:b/>
                <w:bCs/>
                <w:sz w:val="20"/>
                <w:szCs w:val="20"/>
                <w:lang w:val="sr-Latn-CS" w:eastAsia="en-US"/>
              </w:rPr>
              <w:t>члан</w:t>
            </w:r>
            <w:r w:rsidRPr="00EC3590">
              <w:rPr>
                <w:b/>
                <w:bCs/>
                <w:sz w:val="20"/>
                <w:szCs w:val="20"/>
                <w:lang w:val="sr-Cyrl-CS" w:eastAsia="en-US"/>
              </w:rPr>
              <w:t>а</w:t>
            </w:r>
            <w:r w:rsidR="00ED16B0" w:rsidRPr="00EC3590">
              <w:rPr>
                <w:b/>
                <w:bCs/>
                <w:sz w:val="20"/>
                <w:szCs w:val="20"/>
                <w:lang w:val="sr-Latn-CS" w:eastAsia="en-US"/>
              </w:rPr>
              <w:t xml:space="preserve"> 7</w:t>
            </w:r>
            <w:r w:rsidR="00ED16B0" w:rsidRPr="00EC3590">
              <w:rPr>
                <w:b/>
                <w:bCs/>
                <w:sz w:val="20"/>
                <w:szCs w:val="20"/>
                <w:lang w:val="sr-Cyrl-CS" w:eastAsia="en-US"/>
              </w:rPr>
              <w:t>6</w:t>
            </w:r>
            <w:r w:rsidR="00ED16B0" w:rsidRPr="00EC3590">
              <w:rPr>
                <w:b/>
                <w:bCs/>
                <w:sz w:val="20"/>
                <w:szCs w:val="20"/>
                <w:lang w:val="sr-Latn-CS" w:eastAsia="en-US"/>
              </w:rPr>
              <w:t xml:space="preserve">. </w:t>
            </w:r>
            <w:r w:rsidRPr="00EC3590">
              <w:rPr>
                <w:b/>
                <w:bCs/>
                <w:sz w:val="20"/>
                <w:szCs w:val="20"/>
                <w:lang w:val="sr-Latn-CS" w:eastAsia="en-US"/>
              </w:rPr>
              <w:t>Закона</w:t>
            </w:r>
            <w:r w:rsidR="00ED16B0" w:rsidRPr="00EC3590">
              <w:rPr>
                <w:b/>
                <w:bCs/>
                <w:sz w:val="20"/>
                <w:szCs w:val="20"/>
                <w:lang w:val="sr-Latn-CS" w:eastAsia="en-US"/>
              </w:rPr>
              <w:t xml:space="preserve"> </w:t>
            </w:r>
            <w:r w:rsidRPr="00EC3590">
              <w:rPr>
                <w:b/>
                <w:bCs/>
                <w:sz w:val="20"/>
                <w:szCs w:val="20"/>
                <w:lang w:val="sr-Latn-CS" w:eastAsia="en-US"/>
              </w:rPr>
              <w:t>о</w:t>
            </w:r>
            <w:r w:rsidR="00ED16B0" w:rsidRPr="00EC3590">
              <w:rPr>
                <w:b/>
                <w:bCs/>
                <w:sz w:val="20"/>
                <w:szCs w:val="20"/>
                <w:lang w:val="sr-Latn-CS" w:eastAsia="en-US"/>
              </w:rPr>
              <w:t xml:space="preserve"> </w:t>
            </w:r>
            <w:r w:rsidRPr="00EC3590">
              <w:rPr>
                <w:b/>
                <w:bCs/>
                <w:sz w:val="20"/>
                <w:szCs w:val="20"/>
                <w:lang w:val="sr-Latn-CS" w:eastAsia="en-US"/>
              </w:rPr>
              <w:t>јавним</w:t>
            </w:r>
            <w:r w:rsidR="00ED16B0" w:rsidRPr="00EC3590">
              <w:rPr>
                <w:b/>
                <w:bCs/>
                <w:sz w:val="20"/>
                <w:szCs w:val="20"/>
                <w:lang w:val="sr-Latn-CS" w:eastAsia="en-US"/>
              </w:rPr>
              <w:t xml:space="preserve"> </w:t>
            </w:r>
            <w:r w:rsidRPr="00EC3590">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C21BC" w:rsidRPr="00EC3590" w:rsidTr="002E42DF">
        <w:trPr>
          <w:trHeight w:val="944"/>
        </w:trPr>
        <w:tc>
          <w:tcPr>
            <w:tcW w:w="568" w:type="dxa"/>
          </w:tcPr>
          <w:p w:rsidR="005D4185" w:rsidRPr="00EC3590" w:rsidRDefault="005D4185" w:rsidP="005D4185">
            <w:pPr>
              <w:pStyle w:val="NoSpacing"/>
              <w:rPr>
                <w:rFonts w:ascii="Times New Roman" w:hAnsi="Times New Roman"/>
                <w:sz w:val="18"/>
                <w:szCs w:val="18"/>
                <w:lang w:val="sr-Cyrl-CS"/>
              </w:rPr>
            </w:pPr>
            <w:r w:rsidRPr="00EC3590">
              <w:rPr>
                <w:rFonts w:ascii="Times New Roman" w:hAnsi="Times New Roman"/>
                <w:sz w:val="18"/>
                <w:szCs w:val="18"/>
                <w:lang w:val="sr-Cyrl-CS"/>
              </w:rPr>
              <w:t>5.</w:t>
            </w:r>
          </w:p>
        </w:tc>
        <w:tc>
          <w:tcPr>
            <w:tcW w:w="3827" w:type="dxa"/>
          </w:tcPr>
          <w:p w:rsidR="005D4185" w:rsidRPr="00EC3590" w:rsidRDefault="005D4185"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5D4185" w:rsidRPr="00EC3590" w:rsidRDefault="005D4185"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w:t>
            </w:r>
            <w:r w:rsidR="00C23CF0" w:rsidRPr="00EC3590">
              <w:rPr>
                <w:rFonts w:ascii="Times New Roman" w:hAnsi="Times New Roman"/>
                <w:sz w:val="20"/>
                <w:szCs w:val="20"/>
                <w:lang w:val="sr-Latn-RS"/>
              </w:rPr>
              <w:t xml:space="preserve"> </w:t>
            </w:r>
            <w:r w:rsidRPr="00EC3590">
              <w:rPr>
                <w:rFonts w:ascii="Times New Roman" w:hAnsi="Times New Roman"/>
                <w:sz w:val="20"/>
                <w:szCs w:val="20"/>
                <w:lang w:val="sr-Cyrl-CS"/>
              </w:rPr>
              <w:t>ЗЈН</w:t>
            </w:r>
          </w:p>
          <w:p w:rsidR="00AD0C18" w:rsidRPr="00EC3590" w:rsidRDefault="00AD0C18" w:rsidP="00AD0C18">
            <w:pPr>
              <w:pStyle w:val="NoSpacing"/>
              <w:rPr>
                <w:rFonts w:ascii="Times New Roman" w:hAnsi="Times New Roman"/>
                <w:lang w:val="sr-Latn-RS"/>
              </w:rPr>
            </w:pPr>
          </w:p>
          <w:p w:rsidR="005D4185" w:rsidRPr="00EC3590" w:rsidRDefault="00AD0C18" w:rsidP="004D3BF1">
            <w:pPr>
              <w:pStyle w:val="NoSpacing"/>
              <w:rPr>
                <w:lang w:val="sr-Cyrl-RS"/>
              </w:rPr>
            </w:pPr>
            <w:r w:rsidRPr="00EC3590">
              <w:rPr>
                <w:rFonts w:ascii="Times New Roman" w:hAnsi="Times New Roman"/>
                <w:lang w:val="sr-Cyrl-CS"/>
              </w:rPr>
              <w:t>Н</w:t>
            </w:r>
            <w:r w:rsidRPr="00EC3590">
              <w:rPr>
                <w:rFonts w:ascii="Times New Roman" w:hAnsi="Times New Roman"/>
              </w:rPr>
              <w:t>еопход</w:t>
            </w:r>
            <w:r w:rsidRPr="00EC3590">
              <w:rPr>
                <w:rFonts w:ascii="Times New Roman" w:hAnsi="Times New Roman"/>
                <w:lang w:val="sr-Cyrl-CS"/>
              </w:rPr>
              <w:t>ан</w:t>
            </w:r>
            <w:r w:rsidRPr="00EC3590">
              <w:rPr>
                <w:rFonts w:ascii="Times New Roman" w:hAnsi="Times New Roman"/>
              </w:rPr>
              <w:t xml:space="preserve"> финансијски капацитет</w:t>
            </w:r>
            <w:r w:rsidRPr="00EC3590">
              <w:rPr>
                <w:rFonts w:ascii="Times New Roman" w:hAnsi="Times New Roman"/>
                <w:lang w:val="sr-Cyrl-CS"/>
              </w:rPr>
              <w:t xml:space="preserve">: </w:t>
            </w:r>
            <w:r w:rsidRPr="00EC3590">
              <w:rPr>
                <w:rFonts w:ascii="Times New Roman" w:hAnsi="Times New Roman"/>
              </w:rPr>
              <w:t xml:space="preserve"> да је </w:t>
            </w:r>
            <w:r w:rsidRPr="00EC3590">
              <w:rPr>
                <w:rFonts w:ascii="Times New Roman" w:hAnsi="Times New Roman"/>
                <w:lang w:val="sr-Cyrl-CS"/>
              </w:rPr>
              <w:t xml:space="preserve">понуђач </w:t>
            </w:r>
            <w:r w:rsidRPr="00EC3590">
              <w:rPr>
                <w:rFonts w:ascii="Times New Roman" w:hAnsi="Times New Roman"/>
              </w:rPr>
              <w:t xml:space="preserve">остварио најмање </w:t>
            </w:r>
            <w:r w:rsidR="00263FF7" w:rsidRPr="00EC3590">
              <w:rPr>
                <w:rFonts w:ascii="Times New Roman" w:hAnsi="Times New Roman"/>
                <w:lang w:val="sr-Cyrl-RS"/>
              </w:rPr>
              <w:t>2</w:t>
            </w:r>
            <w:r w:rsidRPr="00EC3590">
              <w:rPr>
                <w:rFonts w:ascii="Times New Roman" w:hAnsi="Times New Roman"/>
              </w:rPr>
              <w:t>.</w:t>
            </w:r>
            <w:r w:rsidR="004D3BF1" w:rsidRPr="00EC3590">
              <w:rPr>
                <w:rFonts w:ascii="Times New Roman" w:hAnsi="Times New Roman"/>
                <w:lang w:val="sr-Cyrl-RS"/>
              </w:rPr>
              <w:t>0</w:t>
            </w:r>
            <w:r w:rsidRPr="00EC3590">
              <w:rPr>
                <w:rFonts w:ascii="Times New Roman" w:hAnsi="Times New Roman"/>
              </w:rPr>
              <w:t>00.000,00 дин</w:t>
            </w:r>
            <w:r w:rsidRPr="00EC3590">
              <w:rPr>
                <w:rFonts w:ascii="Times New Roman" w:hAnsi="Times New Roman"/>
                <w:lang w:val="sr-Cyrl-CS"/>
              </w:rPr>
              <w:t xml:space="preserve">ара </w:t>
            </w:r>
            <w:r w:rsidRPr="00EC3590">
              <w:rPr>
                <w:rFonts w:ascii="Times New Roman" w:hAnsi="Times New Roman"/>
              </w:rPr>
              <w:t xml:space="preserve"> </w:t>
            </w:r>
            <w:r w:rsidR="00B04A87" w:rsidRPr="00EC3590">
              <w:rPr>
                <w:rFonts w:ascii="Times New Roman" w:hAnsi="Times New Roman"/>
                <w:lang w:val="sr-Cyrl-RS"/>
              </w:rPr>
              <w:t xml:space="preserve">(без обрачунатог ПДВ-а) </w:t>
            </w:r>
            <w:r w:rsidRPr="00EC3590">
              <w:rPr>
                <w:rFonts w:ascii="Times New Roman" w:hAnsi="Times New Roman"/>
              </w:rPr>
              <w:t xml:space="preserve">пословног прихода у  последње </w:t>
            </w:r>
            <w:r w:rsidRPr="00EC3590">
              <w:rPr>
                <w:rFonts w:ascii="Times New Roman" w:hAnsi="Times New Roman"/>
                <w:lang w:val="sr-Cyrl-RS"/>
              </w:rPr>
              <w:t>три</w:t>
            </w:r>
            <w:r w:rsidRPr="00EC3590">
              <w:rPr>
                <w:rFonts w:ascii="Times New Roman" w:hAnsi="Times New Roman"/>
              </w:rPr>
              <w:t xml:space="preserve"> године (2014</w:t>
            </w:r>
            <w:r w:rsidRPr="00EC3590">
              <w:rPr>
                <w:rFonts w:ascii="Times New Roman" w:hAnsi="Times New Roman"/>
                <w:lang w:val="sr-Cyrl-CS"/>
              </w:rPr>
              <w:t xml:space="preserve">, </w:t>
            </w:r>
            <w:r w:rsidRPr="00EC3590">
              <w:rPr>
                <w:rFonts w:ascii="Times New Roman" w:hAnsi="Times New Roman"/>
              </w:rPr>
              <w:t xml:space="preserve"> 2015</w:t>
            </w:r>
            <w:r w:rsidRPr="00EC3590">
              <w:rPr>
                <w:rFonts w:ascii="Times New Roman" w:hAnsi="Times New Roman"/>
                <w:lang w:val="sr-Cyrl-CS"/>
              </w:rPr>
              <w:t>.</w:t>
            </w:r>
            <w:r w:rsidRPr="00EC3590">
              <w:rPr>
                <w:rFonts w:ascii="Times New Roman" w:hAnsi="Times New Roman"/>
              </w:rPr>
              <w:t xml:space="preserve"> </w:t>
            </w:r>
            <w:r w:rsidRPr="00EC3590">
              <w:rPr>
                <w:rFonts w:ascii="Times New Roman" w:hAnsi="Times New Roman"/>
                <w:lang w:val="sr-Cyrl-RS"/>
              </w:rPr>
              <w:t xml:space="preserve">и 2016. </w:t>
            </w:r>
            <w:r w:rsidRPr="00EC3590">
              <w:rPr>
                <w:rFonts w:ascii="Times New Roman" w:hAnsi="Times New Roman"/>
              </w:rPr>
              <w:t>год</w:t>
            </w:r>
            <w:r w:rsidRPr="00EC3590">
              <w:rPr>
                <w:rFonts w:ascii="Times New Roman" w:hAnsi="Times New Roman"/>
                <w:lang w:val="sr-Cyrl-RS"/>
              </w:rPr>
              <w:t>ина</w:t>
            </w:r>
            <w:r w:rsidRPr="00EC3590">
              <w:rPr>
                <w:rFonts w:ascii="Times New Roman" w:hAnsi="Times New Roman"/>
              </w:rPr>
              <w:t>).</w:t>
            </w:r>
          </w:p>
        </w:tc>
        <w:tc>
          <w:tcPr>
            <w:tcW w:w="3261" w:type="dxa"/>
          </w:tcPr>
          <w:p w:rsidR="005D4185" w:rsidRPr="00EC3590" w:rsidRDefault="00AD0C18" w:rsidP="002E42DF">
            <w:pPr>
              <w:pStyle w:val="NoSpacing"/>
              <w:rPr>
                <w:rFonts w:ascii="Times New Roman" w:hAnsi="Times New Roman"/>
                <w:sz w:val="20"/>
                <w:szCs w:val="20"/>
                <w:lang w:val="sr-Cyrl-CS"/>
              </w:rPr>
            </w:pPr>
            <w:r w:rsidRPr="00EC3590">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EC3590">
              <w:rPr>
                <w:rFonts w:ascii="Times New Roman" w:hAnsi="Times New Roman"/>
                <w:lang w:val="sr-Cyrl-RS"/>
              </w:rPr>
              <w:t>три</w:t>
            </w:r>
            <w:r w:rsidRPr="00EC3590">
              <w:rPr>
                <w:rFonts w:ascii="Times New Roman" w:hAnsi="Times New Roman"/>
              </w:rPr>
              <w:t xml:space="preserve"> године (2014</w:t>
            </w:r>
            <w:r w:rsidRPr="00EC3590">
              <w:rPr>
                <w:rFonts w:ascii="Times New Roman" w:hAnsi="Times New Roman"/>
                <w:lang w:val="sr-Cyrl-CS"/>
              </w:rPr>
              <w:t xml:space="preserve">, </w:t>
            </w:r>
            <w:r w:rsidRPr="00EC3590">
              <w:rPr>
                <w:rFonts w:ascii="Times New Roman" w:hAnsi="Times New Roman"/>
              </w:rPr>
              <w:t xml:space="preserve"> 2015</w:t>
            </w:r>
            <w:r w:rsidRPr="00EC3590">
              <w:rPr>
                <w:rFonts w:ascii="Times New Roman" w:hAnsi="Times New Roman"/>
                <w:lang w:val="sr-Cyrl-CS"/>
              </w:rPr>
              <w:t>.</w:t>
            </w:r>
            <w:r w:rsidRPr="00EC3590">
              <w:rPr>
                <w:rFonts w:ascii="Times New Roman" w:hAnsi="Times New Roman"/>
              </w:rPr>
              <w:t xml:space="preserve"> </w:t>
            </w:r>
            <w:r w:rsidRPr="00EC3590">
              <w:rPr>
                <w:rFonts w:ascii="Times New Roman" w:hAnsi="Times New Roman"/>
                <w:lang w:val="sr-Cyrl-RS"/>
              </w:rPr>
              <w:t xml:space="preserve">и 2016. </w:t>
            </w:r>
            <w:r w:rsidRPr="00EC3590">
              <w:rPr>
                <w:rFonts w:ascii="Times New Roman" w:hAnsi="Times New Roman"/>
              </w:rPr>
              <w:t>год</w:t>
            </w:r>
            <w:r w:rsidRPr="00EC3590">
              <w:rPr>
                <w:rFonts w:ascii="Times New Roman" w:hAnsi="Times New Roman"/>
                <w:lang w:val="sr-Cyrl-RS"/>
              </w:rPr>
              <w:t>ина</w:t>
            </w:r>
            <w:r w:rsidRPr="00EC3590">
              <w:rPr>
                <w:rFonts w:ascii="Times New Roman" w:hAnsi="Times New Roman"/>
              </w:rPr>
              <w:t>).</w:t>
            </w:r>
          </w:p>
        </w:tc>
        <w:tc>
          <w:tcPr>
            <w:tcW w:w="992" w:type="dxa"/>
          </w:tcPr>
          <w:p w:rsidR="005D4185" w:rsidRPr="00EC3590" w:rsidRDefault="005D4185" w:rsidP="005D4185">
            <w:pPr>
              <w:pStyle w:val="NoSpacing"/>
              <w:rPr>
                <w:rFonts w:ascii="Times New Roman" w:hAnsi="Times New Roman"/>
                <w:b/>
                <w:sz w:val="16"/>
                <w:szCs w:val="16"/>
                <w:lang w:val="en-US"/>
              </w:rPr>
            </w:pPr>
          </w:p>
        </w:tc>
        <w:tc>
          <w:tcPr>
            <w:tcW w:w="992" w:type="dxa"/>
          </w:tcPr>
          <w:p w:rsidR="005D4185" w:rsidRPr="00EC3590" w:rsidRDefault="005D4185" w:rsidP="005D4185">
            <w:pPr>
              <w:pStyle w:val="NoSpacing"/>
              <w:rPr>
                <w:rFonts w:ascii="Times New Roman" w:hAnsi="Times New Roman"/>
                <w:b/>
                <w:sz w:val="16"/>
                <w:szCs w:val="16"/>
                <w:lang w:val="en-US"/>
              </w:rPr>
            </w:pPr>
          </w:p>
        </w:tc>
        <w:tc>
          <w:tcPr>
            <w:tcW w:w="992" w:type="dxa"/>
          </w:tcPr>
          <w:p w:rsidR="005D4185" w:rsidRPr="00EC3590" w:rsidRDefault="005D4185" w:rsidP="005D4185">
            <w:pPr>
              <w:pStyle w:val="NoSpacing"/>
              <w:rPr>
                <w:rFonts w:ascii="Times New Roman" w:hAnsi="Times New Roman"/>
                <w:b/>
                <w:sz w:val="16"/>
                <w:szCs w:val="16"/>
                <w:lang w:val="en-US"/>
              </w:rPr>
            </w:pPr>
          </w:p>
        </w:tc>
      </w:tr>
      <w:tr w:rsidR="0017000B" w:rsidRPr="00EC3590" w:rsidTr="002E42DF">
        <w:trPr>
          <w:trHeight w:val="944"/>
        </w:trPr>
        <w:tc>
          <w:tcPr>
            <w:tcW w:w="568" w:type="dxa"/>
          </w:tcPr>
          <w:p w:rsidR="0017000B" w:rsidRPr="00EC3590" w:rsidRDefault="00E01F69" w:rsidP="005D4185">
            <w:pPr>
              <w:pStyle w:val="NoSpacing"/>
              <w:rPr>
                <w:rFonts w:ascii="Times New Roman" w:hAnsi="Times New Roman"/>
                <w:sz w:val="18"/>
                <w:szCs w:val="18"/>
                <w:lang w:val="sr-Cyrl-CS"/>
              </w:rPr>
            </w:pPr>
            <w:r w:rsidRPr="00EC3590">
              <w:rPr>
                <w:rFonts w:ascii="Times New Roman" w:hAnsi="Times New Roman"/>
                <w:sz w:val="18"/>
                <w:szCs w:val="18"/>
                <w:lang w:val="sr-Cyrl-CS"/>
              </w:rPr>
              <w:t>6.</w:t>
            </w:r>
          </w:p>
        </w:tc>
        <w:tc>
          <w:tcPr>
            <w:tcW w:w="3827" w:type="dxa"/>
          </w:tcPr>
          <w:p w:rsidR="0017000B" w:rsidRPr="00EC3590" w:rsidRDefault="0017000B" w:rsidP="000C2626">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17000B" w:rsidRPr="00EC3590" w:rsidRDefault="0017000B" w:rsidP="000C2626">
            <w:pPr>
              <w:pStyle w:val="NoSpacing"/>
              <w:rPr>
                <w:rFonts w:ascii="Times New Roman" w:hAnsi="Times New Roman"/>
                <w:sz w:val="20"/>
                <w:szCs w:val="20"/>
                <w:lang w:val="sr-Cyrl-CS"/>
              </w:rPr>
            </w:pPr>
          </w:p>
          <w:p w:rsidR="0017000B" w:rsidRPr="00EC3590" w:rsidRDefault="0017000B" w:rsidP="000C2626">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17000B" w:rsidRPr="00EC3590" w:rsidRDefault="0017000B" w:rsidP="000C2626">
            <w:pPr>
              <w:pStyle w:val="NoSpacing"/>
              <w:rPr>
                <w:rFonts w:ascii="Times New Roman" w:hAnsi="Times New Roman"/>
                <w:sz w:val="20"/>
                <w:szCs w:val="20"/>
                <w:lang w:val="sr-Cyrl-CS"/>
              </w:rPr>
            </w:pPr>
          </w:p>
          <w:p w:rsidR="0017000B" w:rsidRPr="00EC3590" w:rsidRDefault="0017000B" w:rsidP="0017000B">
            <w:pPr>
              <w:pStyle w:val="Default"/>
              <w:jc w:val="both"/>
              <w:rPr>
                <w:rFonts w:ascii="Times New Roman" w:hAnsi="Times New Roman" w:cs="Times New Roman"/>
                <w:color w:val="auto"/>
                <w:sz w:val="20"/>
                <w:szCs w:val="20"/>
                <w:lang w:val="sr-Cyrl-RS"/>
              </w:rPr>
            </w:pPr>
            <w:r w:rsidRPr="00EC3590">
              <w:rPr>
                <w:rFonts w:ascii="Times New Roman" w:hAnsi="Times New Roman" w:cs="Times New Roman"/>
                <w:color w:val="auto"/>
                <w:sz w:val="20"/>
                <w:szCs w:val="20"/>
                <w:lang w:val="sr-Latn-RS"/>
              </w:rPr>
              <w:t>Услов је да понуђач нема евидентиран</w:t>
            </w:r>
            <w:r w:rsidRPr="00EC3590">
              <w:rPr>
                <w:rFonts w:ascii="Times New Roman" w:hAnsi="Times New Roman" w:cs="Times New Roman"/>
                <w:color w:val="auto"/>
                <w:sz w:val="20"/>
                <w:szCs w:val="20"/>
                <w:lang w:val="sr-Cyrl-RS"/>
              </w:rPr>
              <w:t>о више од укупно 3</w:t>
            </w:r>
            <w:r w:rsidRPr="00EC3590">
              <w:rPr>
                <w:rFonts w:ascii="Times New Roman" w:hAnsi="Times New Roman" w:cs="Times New Roman"/>
                <w:color w:val="auto"/>
                <w:sz w:val="20"/>
                <w:szCs w:val="20"/>
                <w:lang w:val="sr-Latn-RS"/>
              </w:rPr>
              <w:t xml:space="preserve"> дана </w:t>
            </w:r>
            <w:r w:rsidRPr="00EC3590">
              <w:rPr>
                <w:rFonts w:ascii="Times New Roman" w:hAnsi="Times New Roman" w:cs="Times New Roman"/>
                <w:color w:val="auto"/>
                <w:sz w:val="20"/>
                <w:szCs w:val="20"/>
                <w:lang w:val="sr-Cyrl-RS"/>
              </w:rPr>
              <w:t xml:space="preserve">у блокади </w:t>
            </w:r>
            <w:r w:rsidRPr="00EC3590">
              <w:rPr>
                <w:rFonts w:ascii="Times New Roman" w:hAnsi="Times New Roman" w:cs="Times New Roman"/>
                <w:color w:val="auto"/>
                <w:sz w:val="20"/>
                <w:szCs w:val="20"/>
                <w:lang w:val="sr-Latn-RS"/>
              </w:rPr>
              <w:t>за период</w:t>
            </w:r>
            <w:r w:rsidRPr="00EC3590">
              <w:rPr>
                <w:rFonts w:ascii="Times New Roman" w:hAnsi="Times New Roman" w:cs="Times New Roman"/>
                <w:color w:val="auto"/>
                <w:sz w:val="20"/>
                <w:szCs w:val="20"/>
                <w:lang w:val="sr-Cyrl-RS"/>
              </w:rPr>
              <w:t xml:space="preserve"> од последње три године</w:t>
            </w:r>
            <w:r w:rsidRPr="00EC3590">
              <w:rPr>
                <w:rFonts w:ascii="Times New Roman" w:hAnsi="Times New Roman" w:cs="Times New Roman"/>
                <w:color w:val="auto"/>
                <w:sz w:val="20"/>
                <w:szCs w:val="20"/>
                <w:lang w:val="sr-Latn-RS"/>
              </w:rPr>
              <w:t xml:space="preserve"> (од </w:t>
            </w:r>
            <w:r w:rsidR="002438D7" w:rsidRPr="00EC3590">
              <w:rPr>
                <w:rFonts w:ascii="Times New Roman" w:hAnsi="Times New Roman" w:cs="Times New Roman"/>
                <w:color w:val="auto"/>
                <w:sz w:val="20"/>
                <w:szCs w:val="20"/>
                <w:lang w:val="sr-Cyrl-RS"/>
              </w:rPr>
              <w:t>12</w:t>
            </w:r>
            <w:r w:rsidR="005A1BA3" w:rsidRPr="00EC3590">
              <w:rPr>
                <w:rFonts w:ascii="Times New Roman" w:hAnsi="Times New Roman" w:cs="Times New Roman"/>
                <w:color w:val="auto"/>
                <w:sz w:val="20"/>
                <w:szCs w:val="20"/>
                <w:lang w:val="sr-Cyrl-RS"/>
              </w:rPr>
              <w:t>.1</w:t>
            </w:r>
            <w:r w:rsidR="002438D7" w:rsidRPr="00EC3590">
              <w:rPr>
                <w:rFonts w:ascii="Times New Roman" w:hAnsi="Times New Roman" w:cs="Times New Roman"/>
                <w:color w:val="auto"/>
                <w:sz w:val="20"/>
                <w:szCs w:val="20"/>
                <w:lang w:val="sr-Cyrl-RS"/>
              </w:rPr>
              <w:t>1</w:t>
            </w:r>
            <w:r w:rsidRPr="00EC3590">
              <w:rPr>
                <w:rFonts w:ascii="Times New Roman" w:hAnsi="Times New Roman" w:cs="Times New Roman"/>
                <w:color w:val="auto"/>
                <w:sz w:val="20"/>
                <w:szCs w:val="20"/>
                <w:lang w:val="sr-Latn-RS"/>
              </w:rPr>
              <w:t>.201</w:t>
            </w:r>
            <w:r w:rsidRPr="00EC3590">
              <w:rPr>
                <w:rFonts w:ascii="Times New Roman" w:hAnsi="Times New Roman" w:cs="Times New Roman"/>
                <w:color w:val="auto"/>
                <w:sz w:val="20"/>
                <w:szCs w:val="20"/>
                <w:lang w:val="sr-Cyrl-RS"/>
              </w:rPr>
              <w:t>4</w:t>
            </w:r>
            <w:r w:rsidRPr="00EC3590">
              <w:rPr>
                <w:rFonts w:ascii="Times New Roman" w:hAnsi="Times New Roman" w:cs="Times New Roman"/>
                <w:color w:val="auto"/>
                <w:sz w:val="20"/>
                <w:szCs w:val="20"/>
                <w:lang w:val="sr-Latn-RS"/>
              </w:rPr>
              <w:t>. до</w:t>
            </w:r>
            <w:r w:rsidRPr="00EC3590">
              <w:rPr>
                <w:rFonts w:ascii="Times New Roman" w:hAnsi="Times New Roman" w:cs="Times New Roman"/>
                <w:color w:val="auto"/>
                <w:sz w:val="20"/>
                <w:szCs w:val="20"/>
                <w:lang w:val="sr-Cyrl-RS"/>
              </w:rPr>
              <w:t xml:space="preserve"> </w:t>
            </w:r>
            <w:r w:rsidR="002438D7" w:rsidRPr="00EC3590">
              <w:rPr>
                <w:rFonts w:ascii="Times New Roman" w:hAnsi="Times New Roman" w:cs="Times New Roman"/>
                <w:color w:val="auto"/>
                <w:sz w:val="20"/>
                <w:szCs w:val="20"/>
                <w:lang w:val="sr-Cyrl-RS"/>
              </w:rPr>
              <w:t>12</w:t>
            </w:r>
            <w:r w:rsidR="005A1BA3" w:rsidRPr="00EC3590">
              <w:rPr>
                <w:rFonts w:ascii="Times New Roman" w:hAnsi="Times New Roman" w:cs="Times New Roman"/>
                <w:color w:val="auto"/>
                <w:sz w:val="20"/>
                <w:szCs w:val="20"/>
                <w:lang w:val="sr-Cyrl-RS"/>
              </w:rPr>
              <w:t>.1</w:t>
            </w:r>
            <w:r w:rsidR="00BD0D05" w:rsidRPr="00EC3590">
              <w:rPr>
                <w:rFonts w:ascii="Times New Roman" w:hAnsi="Times New Roman" w:cs="Times New Roman"/>
                <w:color w:val="auto"/>
                <w:sz w:val="20"/>
                <w:szCs w:val="20"/>
                <w:lang w:val="sr-Cyrl-RS"/>
              </w:rPr>
              <w:t>1</w:t>
            </w:r>
            <w:r w:rsidRPr="00EC3590">
              <w:rPr>
                <w:rFonts w:ascii="Times New Roman" w:hAnsi="Times New Roman" w:cs="Times New Roman"/>
                <w:color w:val="auto"/>
                <w:sz w:val="20"/>
                <w:szCs w:val="20"/>
                <w:lang w:val="sr-Latn-RS"/>
              </w:rPr>
              <w:t>.201</w:t>
            </w:r>
            <w:r w:rsidRPr="00EC3590">
              <w:rPr>
                <w:rFonts w:ascii="Times New Roman" w:hAnsi="Times New Roman" w:cs="Times New Roman"/>
                <w:color w:val="auto"/>
                <w:sz w:val="20"/>
                <w:szCs w:val="20"/>
                <w:lang w:val="sr-Cyrl-RS"/>
              </w:rPr>
              <w:t>7</w:t>
            </w:r>
            <w:r w:rsidRPr="00EC3590">
              <w:rPr>
                <w:rFonts w:ascii="Times New Roman" w:hAnsi="Times New Roman" w:cs="Times New Roman"/>
                <w:color w:val="auto"/>
                <w:sz w:val="20"/>
                <w:szCs w:val="20"/>
                <w:lang w:val="sr-Latn-RS"/>
              </w:rPr>
              <w:t>. године)</w:t>
            </w:r>
            <w:r w:rsidRPr="00EC3590">
              <w:rPr>
                <w:rFonts w:ascii="Times New Roman" w:hAnsi="Times New Roman" w:cs="Times New Roman"/>
                <w:color w:val="auto"/>
                <w:sz w:val="20"/>
                <w:szCs w:val="20"/>
                <w:lang w:val="sr-Cyrl-RS"/>
              </w:rPr>
              <w:t>.</w:t>
            </w:r>
          </w:p>
          <w:p w:rsidR="0017000B" w:rsidRPr="00EC3590" w:rsidRDefault="0017000B" w:rsidP="000C2626">
            <w:pPr>
              <w:pStyle w:val="NoSpacing"/>
              <w:rPr>
                <w:rFonts w:ascii="Times New Roman" w:hAnsi="Times New Roman"/>
                <w:sz w:val="20"/>
                <w:szCs w:val="20"/>
                <w:lang w:val="sr-Cyrl-CS"/>
              </w:rPr>
            </w:pPr>
          </w:p>
          <w:p w:rsidR="0017000B" w:rsidRPr="00EC3590" w:rsidRDefault="0017000B" w:rsidP="000C2626">
            <w:pPr>
              <w:pStyle w:val="NoSpacing"/>
              <w:rPr>
                <w:rFonts w:ascii="Times New Roman" w:hAnsi="Times New Roman"/>
                <w:sz w:val="20"/>
                <w:szCs w:val="20"/>
                <w:lang w:val="sr-Cyrl-CS"/>
              </w:rPr>
            </w:pPr>
          </w:p>
        </w:tc>
        <w:tc>
          <w:tcPr>
            <w:tcW w:w="3261" w:type="dxa"/>
          </w:tcPr>
          <w:p w:rsidR="0017000B" w:rsidRPr="00EC3590" w:rsidRDefault="0017000B" w:rsidP="000C2626">
            <w:pPr>
              <w:pStyle w:val="Default"/>
              <w:jc w:val="both"/>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Latn-RS"/>
              </w:rPr>
              <w:t>Потврда о броју дана неликвидности за</w:t>
            </w:r>
            <w:r w:rsidRPr="00EC3590">
              <w:rPr>
                <w:rFonts w:ascii="Times New Roman" w:hAnsi="Times New Roman" w:cs="Times New Roman"/>
                <w:color w:val="auto"/>
                <w:sz w:val="20"/>
                <w:szCs w:val="20"/>
                <w:lang w:val="sr-Cyrl-CS"/>
              </w:rPr>
              <w:t xml:space="preserve"> </w:t>
            </w:r>
            <w:r w:rsidRPr="00EC3590">
              <w:rPr>
                <w:rFonts w:ascii="Times New Roman" w:hAnsi="Times New Roman" w:cs="Times New Roman"/>
                <w:color w:val="auto"/>
                <w:sz w:val="20"/>
                <w:szCs w:val="20"/>
                <w:lang w:val="sr-Latn-RS"/>
              </w:rPr>
              <w:t>последњ</w:t>
            </w:r>
            <w:r w:rsidRPr="00EC3590">
              <w:rPr>
                <w:rFonts w:ascii="Times New Roman" w:hAnsi="Times New Roman" w:cs="Times New Roman"/>
                <w:color w:val="auto"/>
                <w:sz w:val="20"/>
                <w:szCs w:val="20"/>
                <w:lang w:val="sr-Cyrl-RS"/>
              </w:rPr>
              <w:t>е</w:t>
            </w:r>
            <w:r w:rsidRPr="00EC3590">
              <w:rPr>
                <w:rFonts w:ascii="Times New Roman" w:hAnsi="Times New Roman" w:cs="Times New Roman"/>
                <w:color w:val="auto"/>
                <w:sz w:val="20"/>
                <w:szCs w:val="20"/>
                <w:lang w:val="sr-Cyrl-CS"/>
              </w:rPr>
              <w:t xml:space="preserve"> 3 године </w:t>
            </w:r>
            <w:r w:rsidRPr="00EC3590">
              <w:rPr>
                <w:rFonts w:ascii="Times New Roman" w:hAnsi="Times New Roman" w:cs="Times New Roman"/>
                <w:color w:val="auto"/>
                <w:sz w:val="20"/>
                <w:szCs w:val="20"/>
                <w:lang w:val="sr-Latn-RS"/>
              </w:rPr>
              <w:t>пре</w:t>
            </w:r>
            <w:r w:rsidRPr="00EC3590">
              <w:rPr>
                <w:rFonts w:ascii="Times New Roman" w:hAnsi="Times New Roman" w:cs="Times New Roman"/>
                <w:color w:val="auto"/>
                <w:sz w:val="20"/>
                <w:szCs w:val="20"/>
                <w:lang w:val="sr-Cyrl-CS"/>
              </w:rPr>
              <w:t xml:space="preserve"> </w:t>
            </w:r>
            <w:r w:rsidRPr="00EC3590">
              <w:rPr>
                <w:rFonts w:ascii="Times New Roman" w:hAnsi="Times New Roman" w:cs="Times New Roman"/>
                <w:color w:val="auto"/>
                <w:sz w:val="20"/>
                <w:szCs w:val="20"/>
                <w:lang w:val="sr-Latn-RS"/>
              </w:rPr>
              <w:t>објављивања јавног позива на порталу Управе за јавне набавке.</w:t>
            </w:r>
            <w:r w:rsidRPr="00EC3590">
              <w:rPr>
                <w:rFonts w:ascii="Times New Roman" w:hAnsi="Times New Roman" w:cs="Times New Roman"/>
                <w:color w:val="auto"/>
                <w:sz w:val="20"/>
                <w:szCs w:val="20"/>
                <w:lang w:val="sr-Cyrl-CS"/>
              </w:rPr>
              <w:t xml:space="preserve"> </w:t>
            </w:r>
          </w:p>
          <w:p w:rsidR="0017000B" w:rsidRPr="00EC3590" w:rsidRDefault="0017000B" w:rsidP="000C2626">
            <w:pPr>
              <w:pStyle w:val="Default"/>
              <w:jc w:val="both"/>
              <w:rPr>
                <w:rFonts w:ascii="Times New Roman" w:hAnsi="Times New Roman" w:cs="Times New Roman"/>
                <w:color w:val="auto"/>
                <w:sz w:val="20"/>
                <w:szCs w:val="20"/>
                <w:lang w:val="sr-Cyrl-RS"/>
              </w:rPr>
            </w:pPr>
            <w:r w:rsidRPr="00EC3590">
              <w:rPr>
                <w:rFonts w:ascii="Times New Roman" w:hAnsi="Times New Roman" w:cs="Times New Roman"/>
                <w:color w:val="auto"/>
                <w:sz w:val="20"/>
                <w:szCs w:val="20"/>
                <w:lang w:val="sr-Latn-RS"/>
              </w:rPr>
              <w:t>Потврда може да обухвата и дужи временски период.</w:t>
            </w:r>
            <w:r w:rsidRPr="00EC3590">
              <w:rPr>
                <w:rFonts w:ascii="Times New Roman" w:hAnsi="Times New Roman" w:cs="Times New Roman"/>
                <w:color w:val="auto"/>
                <w:sz w:val="20"/>
                <w:szCs w:val="20"/>
                <w:lang w:val="sr-Cyrl-CS"/>
              </w:rPr>
              <w:t xml:space="preserve"> </w:t>
            </w:r>
            <w:r w:rsidRPr="00EC3590">
              <w:rPr>
                <w:rFonts w:ascii="Times New Roman" w:hAnsi="Times New Roman" w:cs="Times New Roman"/>
                <w:color w:val="auto"/>
                <w:sz w:val="20"/>
                <w:szCs w:val="20"/>
                <w:lang w:val="sr-Latn-RS"/>
              </w:rPr>
              <w:t>Потврду издаје НБС-Принудна наплата - Одсек за пријем основа и налога принудне наплате, Крагујевац,</w:t>
            </w:r>
            <w:r w:rsidRPr="00EC3590">
              <w:rPr>
                <w:rFonts w:ascii="Times New Roman" w:hAnsi="Times New Roman" w:cs="Times New Roman"/>
                <w:color w:val="auto"/>
                <w:sz w:val="20"/>
                <w:szCs w:val="20"/>
                <w:lang w:val="sr-Cyrl-CS"/>
              </w:rPr>
              <w:t xml:space="preserve"> </w:t>
            </w:r>
            <w:r w:rsidRPr="00EC3590">
              <w:rPr>
                <w:rFonts w:ascii="Times New Roman" w:hAnsi="Times New Roman" w:cs="Times New Roman"/>
                <w:color w:val="auto"/>
                <w:sz w:val="20"/>
                <w:szCs w:val="20"/>
                <w:lang w:val="sr-Latn-RS"/>
              </w:rPr>
              <w:t>Бранка Радичевића 16А, 34000 Крагујевац</w:t>
            </w:r>
            <w:r w:rsidR="00D07F97" w:rsidRPr="00EC3590">
              <w:rPr>
                <w:rFonts w:ascii="Times New Roman" w:hAnsi="Times New Roman" w:cs="Times New Roman"/>
                <w:color w:val="auto"/>
                <w:sz w:val="20"/>
                <w:szCs w:val="20"/>
                <w:lang w:val="sr-Cyrl-RS"/>
              </w:rPr>
              <w:t>.</w:t>
            </w:r>
          </w:p>
          <w:p w:rsidR="0017000B" w:rsidRPr="00EC3590" w:rsidRDefault="00D07F97" w:rsidP="00D07F97">
            <w:pPr>
              <w:pStyle w:val="Default"/>
              <w:jc w:val="both"/>
              <w:rPr>
                <w:rFonts w:ascii="Times New Roman" w:hAnsi="Times New Roman" w:cs="Times New Roman"/>
                <w:color w:val="auto"/>
                <w:sz w:val="20"/>
                <w:szCs w:val="20"/>
                <w:lang w:val="sr-Cyrl-RS"/>
              </w:rPr>
            </w:pPr>
            <w:r w:rsidRPr="00EC3590">
              <w:rPr>
                <w:rFonts w:ascii="Times New Roman" w:hAnsi="Times New Roman" w:cs="Times New Roman"/>
                <w:color w:val="auto"/>
                <w:sz w:val="20"/>
                <w:szCs w:val="20"/>
                <w:lang w:val="sr-Cyrl-RS"/>
              </w:rPr>
              <w:t>Може са навести електорнска адреса на којој је овај податак доступан.</w:t>
            </w: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r>
      <w:tr w:rsidR="0017000B" w:rsidRPr="00EC3590" w:rsidTr="002E42DF">
        <w:trPr>
          <w:trHeight w:val="944"/>
        </w:trPr>
        <w:tc>
          <w:tcPr>
            <w:tcW w:w="568" w:type="dxa"/>
          </w:tcPr>
          <w:p w:rsidR="0017000B" w:rsidRPr="00EC3590" w:rsidRDefault="00E01F69" w:rsidP="005D4185">
            <w:pPr>
              <w:pStyle w:val="NoSpacing"/>
              <w:rPr>
                <w:rFonts w:ascii="Times New Roman" w:hAnsi="Times New Roman"/>
                <w:sz w:val="18"/>
                <w:szCs w:val="18"/>
                <w:lang w:val="sr-Cyrl-CS"/>
              </w:rPr>
            </w:pPr>
            <w:r w:rsidRPr="00EC3590">
              <w:rPr>
                <w:rFonts w:ascii="Times New Roman" w:hAnsi="Times New Roman"/>
                <w:sz w:val="18"/>
                <w:szCs w:val="18"/>
                <w:lang w:val="sr-Cyrl-CS"/>
              </w:rPr>
              <w:t>7.</w:t>
            </w:r>
          </w:p>
        </w:tc>
        <w:tc>
          <w:tcPr>
            <w:tcW w:w="3827" w:type="dxa"/>
          </w:tcPr>
          <w:p w:rsidR="00E01F69" w:rsidRPr="00EC3590" w:rsidRDefault="00E01F69" w:rsidP="00E01F69">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E01F69" w:rsidRPr="00EC3590" w:rsidRDefault="00E01F69" w:rsidP="00E01F69">
            <w:pPr>
              <w:pStyle w:val="NoSpacing"/>
              <w:rPr>
                <w:rFonts w:ascii="Times New Roman" w:hAnsi="Times New Roman"/>
                <w:sz w:val="20"/>
                <w:szCs w:val="20"/>
                <w:lang w:val="sr-Cyrl-CS"/>
              </w:rPr>
            </w:pPr>
          </w:p>
          <w:p w:rsidR="00E01F69" w:rsidRPr="00EC3590" w:rsidRDefault="00E01F69" w:rsidP="00E01F69">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E01F69" w:rsidRPr="00EC3590" w:rsidRDefault="00E01F69" w:rsidP="00E01F69">
            <w:pPr>
              <w:pStyle w:val="NoSpacing"/>
              <w:rPr>
                <w:rFonts w:ascii="Times New Roman" w:hAnsi="Times New Roman"/>
                <w:sz w:val="20"/>
                <w:szCs w:val="20"/>
                <w:lang w:val="sr-Cyrl-CS"/>
              </w:rPr>
            </w:pPr>
          </w:p>
          <w:p w:rsidR="00145B8B" w:rsidRPr="00EC3590" w:rsidRDefault="00145B8B" w:rsidP="00E01F69">
            <w:pPr>
              <w:pStyle w:val="NoSpacing"/>
              <w:rPr>
                <w:rFonts w:ascii="Times New Roman" w:hAnsi="Times New Roman"/>
                <w:sz w:val="20"/>
                <w:szCs w:val="20"/>
                <w:lang w:val="sr-Cyrl-CS"/>
              </w:rPr>
            </w:pPr>
            <w:r w:rsidRPr="00EC3590">
              <w:rPr>
                <w:rFonts w:ascii="Times New Roman" w:hAnsi="Times New Roman"/>
                <w:sz w:val="20"/>
                <w:szCs w:val="20"/>
                <w:lang w:val="sr-Cyrl-CS"/>
              </w:rPr>
              <w:t>Наручилац ће сматрати да понуђач располаже довољним пословним капацитетом ако у претходних 5 година пре објављивања јавног позива израдио техничку документацију:</w:t>
            </w:r>
          </w:p>
          <w:p w:rsidR="00AC0247" w:rsidRPr="00EC3590" w:rsidRDefault="00145B8B" w:rsidP="00AC0247">
            <w:pPr>
              <w:pStyle w:val="NoSpacing"/>
              <w:numPr>
                <w:ilvl w:val="0"/>
                <w:numId w:val="19"/>
              </w:numPr>
              <w:rPr>
                <w:rFonts w:ascii="Times New Roman" w:hAnsi="Times New Roman"/>
                <w:sz w:val="20"/>
                <w:szCs w:val="20"/>
                <w:lang w:val="sr-Cyrl-CS"/>
              </w:rPr>
            </w:pPr>
            <w:r w:rsidRPr="00EC3590">
              <w:rPr>
                <w:rFonts w:ascii="Times New Roman" w:hAnsi="Times New Roman"/>
                <w:sz w:val="20"/>
                <w:szCs w:val="20"/>
                <w:lang w:val="sr-Cyrl-CS"/>
              </w:rPr>
              <w:t xml:space="preserve">главне пројекте и/или пројекте за дозволу и пројекте за извођење за објекте укупне минималне површине </w:t>
            </w:r>
            <w:r w:rsidR="00263FF7" w:rsidRPr="00EC3590">
              <w:rPr>
                <w:rFonts w:ascii="Times New Roman" w:hAnsi="Times New Roman"/>
                <w:sz w:val="20"/>
                <w:szCs w:val="20"/>
                <w:lang w:val="sr-Cyrl-RS"/>
              </w:rPr>
              <w:t>1</w:t>
            </w:r>
            <w:r w:rsidR="00452793" w:rsidRPr="00EC3590">
              <w:rPr>
                <w:rFonts w:ascii="Times New Roman" w:hAnsi="Times New Roman"/>
                <w:sz w:val="20"/>
                <w:szCs w:val="20"/>
                <w:lang w:val="sr-Latn-RS"/>
              </w:rPr>
              <w:t>.000</w:t>
            </w:r>
            <w:r w:rsidRPr="00EC3590">
              <w:rPr>
                <w:rFonts w:ascii="Times New Roman" w:hAnsi="Times New Roman"/>
                <w:sz w:val="20"/>
                <w:szCs w:val="20"/>
                <w:lang w:val="sr-Cyrl-CS"/>
              </w:rPr>
              <w:t xml:space="preserve"> м</w:t>
            </w:r>
            <w:r w:rsidRPr="00EC3590">
              <w:rPr>
                <w:rFonts w:ascii="Times New Roman" w:hAnsi="Times New Roman"/>
                <w:sz w:val="20"/>
                <w:szCs w:val="20"/>
                <w:vertAlign w:val="superscript"/>
                <w:lang w:val="sr-Cyrl-CS"/>
              </w:rPr>
              <w:t>2</w:t>
            </w:r>
            <w:r w:rsidRPr="00EC3590">
              <w:rPr>
                <w:rFonts w:ascii="Times New Roman" w:hAnsi="Times New Roman"/>
                <w:sz w:val="20"/>
                <w:szCs w:val="20"/>
                <w:lang w:val="sr-Cyrl-CS"/>
              </w:rPr>
              <w:t xml:space="preserve"> испројектованих објеката јавне намене  (нова градња, реконструкција,</w:t>
            </w:r>
            <w:r w:rsidR="00AC0247" w:rsidRPr="00EC3590">
              <w:rPr>
                <w:rFonts w:ascii="Times New Roman" w:hAnsi="Times New Roman"/>
                <w:sz w:val="20"/>
                <w:szCs w:val="20"/>
                <w:lang w:val="sr-Cyrl-CS"/>
              </w:rPr>
              <w:t xml:space="preserve"> доградња, надоградње и слично)</w:t>
            </w:r>
          </w:p>
          <w:p w:rsidR="00145B8B" w:rsidRPr="00EC3590" w:rsidRDefault="00AC0247" w:rsidP="00263FF7">
            <w:pPr>
              <w:pStyle w:val="NoSpacing"/>
              <w:numPr>
                <w:ilvl w:val="0"/>
                <w:numId w:val="19"/>
              </w:numPr>
              <w:rPr>
                <w:rFonts w:ascii="Times New Roman" w:hAnsi="Times New Roman"/>
                <w:sz w:val="20"/>
                <w:szCs w:val="20"/>
                <w:lang w:val="sr-Cyrl-CS"/>
              </w:rPr>
            </w:pPr>
            <w:r w:rsidRPr="00EC3590">
              <w:rPr>
                <w:rFonts w:ascii="Times New Roman" w:hAnsi="Times New Roman"/>
                <w:sz w:val="20"/>
                <w:szCs w:val="20"/>
                <w:lang w:val="sr-Cyrl-CS"/>
              </w:rPr>
              <w:t>минимално један пројек</w:t>
            </w:r>
            <w:r w:rsidRPr="00EC3590">
              <w:rPr>
                <w:rFonts w:ascii="Times New Roman" w:hAnsi="Times New Roman"/>
                <w:sz w:val="20"/>
                <w:szCs w:val="20"/>
                <w:lang w:val="sr-Latn-RS"/>
              </w:rPr>
              <w:t>a</w:t>
            </w:r>
            <w:r w:rsidRPr="00EC3590">
              <w:rPr>
                <w:rFonts w:ascii="Times New Roman" w:hAnsi="Times New Roman"/>
                <w:sz w:val="20"/>
                <w:szCs w:val="20"/>
                <w:lang w:val="sr-Cyrl-CS"/>
              </w:rPr>
              <w:t>т нове изградње или реконструкције објекта (уз обавезно подизање нивоа енергетске ефикасности) здравствене намене, дом здравља и</w:t>
            </w:r>
            <w:r w:rsidR="00263FF7" w:rsidRPr="00EC3590">
              <w:rPr>
                <w:rFonts w:ascii="Times New Roman" w:hAnsi="Times New Roman"/>
                <w:sz w:val="20"/>
                <w:szCs w:val="20"/>
                <w:lang w:val="sr-Cyrl-CS"/>
              </w:rPr>
              <w:t>ли болница, минималне површине 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 </w:t>
            </w:r>
          </w:p>
        </w:tc>
        <w:tc>
          <w:tcPr>
            <w:tcW w:w="3261" w:type="dxa"/>
          </w:tcPr>
          <w:p w:rsidR="00D07F97" w:rsidRPr="00EC3590" w:rsidRDefault="00B04A87" w:rsidP="00B04A87">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w:t>
            </w:r>
          </w:p>
          <w:p w:rsidR="0017000B" w:rsidRPr="00EC3590" w:rsidRDefault="00545698" w:rsidP="00B04A87">
            <w:pPr>
              <w:pStyle w:val="NoSpacing"/>
              <w:rPr>
                <w:rFonts w:ascii="Times New Roman" w:hAnsi="Times New Roman"/>
                <w:sz w:val="20"/>
                <w:szCs w:val="20"/>
                <w:lang w:val="sr-Cyrl-CS"/>
              </w:rPr>
            </w:pPr>
            <w:r w:rsidRPr="00EC3590">
              <w:rPr>
                <w:rFonts w:ascii="Times New Roman" w:hAnsi="Times New Roman"/>
                <w:sz w:val="20"/>
                <w:szCs w:val="20"/>
                <w:lang w:val="sr-Cyrl-CS"/>
              </w:rPr>
              <w:t>Понуђач доставља копију уговора и копију насловне стране пројекта и техничког описа</w:t>
            </w:r>
            <w:r w:rsidR="00263FF7" w:rsidRPr="00EC3590">
              <w:rPr>
                <w:rFonts w:ascii="Times New Roman" w:hAnsi="Times New Roman"/>
                <w:sz w:val="20"/>
                <w:szCs w:val="20"/>
                <w:lang w:val="sr-Cyrl-CS"/>
              </w:rPr>
              <w:t>, копију позитивног извештаја техничке контроле</w:t>
            </w:r>
            <w:r w:rsidRPr="00EC3590">
              <w:rPr>
                <w:rFonts w:ascii="Times New Roman" w:hAnsi="Times New Roman"/>
                <w:sz w:val="20"/>
                <w:szCs w:val="20"/>
                <w:lang w:val="sr-Cyrl-CS"/>
              </w:rPr>
              <w:t xml:space="preserve"> или потврду наручиоца. Из неког од достављени</w:t>
            </w:r>
            <w:r w:rsidR="006140ED" w:rsidRPr="00EC3590">
              <w:rPr>
                <w:rFonts w:ascii="Times New Roman" w:hAnsi="Times New Roman"/>
                <w:sz w:val="20"/>
                <w:szCs w:val="20"/>
                <w:lang w:val="sr-Cyrl-CS"/>
              </w:rPr>
              <w:t>х доказа мора се видети површин</w:t>
            </w:r>
            <w:r w:rsidRPr="00EC3590">
              <w:rPr>
                <w:rFonts w:ascii="Times New Roman" w:hAnsi="Times New Roman"/>
                <w:sz w:val="20"/>
                <w:szCs w:val="20"/>
                <w:lang w:val="sr-Cyrl-CS"/>
              </w:rPr>
              <w:t>а</w:t>
            </w:r>
            <w:r w:rsidR="006140ED" w:rsidRPr="00EC3590">
              <w:rPr>
                <w:rFonts w:ascii="Times New Roman" w:hAnsi="Times New Roman"/>
                <w:sz w:val="20"/>
                <w:szCs w:val="20"/>
                <w:lang w:val="sr-Cyrl-CS"/>
              </w:rPr>
              <w:t xml:space="preserve"> </w:t>
            </w:r>
            <w:r w:rsidRPr="00EC3590">
              <w:rPr>
                <w:rFonts w:ascii="Times New Roman" w:hAnsi="Times New Roman"/>
                <w:sz w:val="20"/>
                <w:szCs w:val="20"/>
                <w:lang w:val="sr-Cyrl-CS"/>
              </w:rPr>
              <w:t>објекта, намена објекта, класификација објекта и оста</w:t>
            </w:r>
            <w:r w:rsidR="00B8482A" w:rsidRPr="00EC3590">
              <w:rPr>
                <w:rFonts w:ascii="Times New Roman" w:hAnsi="Times New Roman"/>
                <w:sz w:val="20"/>
                <w:szCs w:val="20"/>
                <w:lang w:val="sr-Cyrl-RS"/>
              </w:rPr>
              <w:t>л</w:t>
            </w:r>
            <w:r w:rsidRPr="00EC3590">
              <w:rPr>
                <w:rFonts w:ascii="Times New Roman" w:hAnsi="Times New Roman"/>
                <w:sz w:val="20"/>
                <w:szCs w:val="20"/>
                <w:lang w:val="sr-Cyrl-CS"/>
              </w:rPr>
              <w:t>о од података тражених као доказ референтности.</w:t>
            </w:r>
          </w:p>
          <w:p w:rsidR="00D07F97" w:rsidRPr="00EC3590" w:rsidRDefault="00D07F97" w:rsidP="006140ED">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w:t>
            </w:r>
          </w:p>
          <w:p w:rsidR="00545698" w:rsidRPr="00EC3590" w:rsidRDefault="00545698" w:rsidP="006140ED">
            <w:pPr>
              <w:pStyle w:val="NoSpacing"/>
              <w:rPr>
                <w:rFonts w:ascii="Times New Roman" w:hAnsi="Times New Roman"/>
                <w:sz w:val="20"/>
                <w:szCs w:val="20"/>
                <w:lang w:val="sr-Cyrl-CS"/>
              </w:rPr>
            </w:pPr>
            <w:r w:rsidRPr="00EC3590">
              <w:rPr>
                <w:rFonts w:ascii="Times New Roman" w:hAnsi="Times New Roman"/>
                <w:sz w:val="20"/>
                <w:szCs w:val="20"/>
                <w:lang w:val="sr-Cyrl-CS"/>
              </w:rPr>
              <w:t>Понуђач доставља попуњен прилог Референтна листа</w:t>
            </w:r>
            <w:r w:rsidR="006140ED" w:rsidRPr="00EC3590">
              <w:rPr>
                <w:rFonts w:ascii="Times New Roman" w:hAnsi="Times New Roman"/>
                <w:sz w:val="20"/>
                <w:szCs w:val="20"/>
                <w:lang w:val="sr-Cyrl-CS"/>
              </w:rPr>
              <w:t xml:space="preserve"> – прилог број 12. конкурсне документације</w:t>
            </w:r>
            <w:r w:rsidRPr="00EC3590">
              <w:rPr>
                <w:rFonts w:ascii="Times New Roman" w:hAnsi="Times New Roman"/>
                <w:sz w:val="20"/>
                <w:szCs w:val="20"/>
                <w:lang w:val="sr-Cyrl-CS"/>
              </w:rPr>
              <w:t>.</w:t>
            </w: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r>
      <w:tr w:rsidR="0017000B" w:rsidRPr="00EC3590" w:rsidTr="002E42DF">
        <w:trPr>
          <w:trHeight w:val="944"/>
        </w:trPr>
        <w:tc>
          <w:tcPr>
            <w:tcW w:w="568" w:type="dxa"/>
          </w:tcPr>
          <w:p w:rsidR="0017000B" w:rsidRPr="00EC3590" w:rsidRDefault="00BB1941" w:rsidP="005D4185">
            <w:pPr>
              <w:pStyle w:val="NoSpacing"/>
              <w:rPr>
                <w:rFonts w:ascii="Times New Roman" w:hAnsi="Times New Roman"/>
                <w:sz w:val="18"/>
                <w:szCs w:val="18"/>
                <w:lang w:val="sr-Cyrl-CS"/>
              </w:rPr>
            </w:pPr>
            <w:r w:rsidRPr="00EC3590">
              <w:rPr>
                <w:rFonts w:ascii="Times New Roman" w:hAnsi="Times New Roman"/>
                <w:sz w:val="18"/>
                <w:szCs w:val="18"/>
                <w:lang w:val="sr-Cyrl-CS"/>
              </w:rPr>
              <w:t>8.</w:t>
            </w:r>
          </w:p>
        </w:tc>
        <w:tc>
          <w:tcPr>
            <w:tcW w:w="3827" w:type="dxa"/>
          </w:tcPr>
          <w:p w:rsidR="0017000B" w:rsidRPr="00EC3590" w:rsidRDefault="0017000B"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17000B" w:rsidRPr="00EC3590" w:rsidRDefault="0017000B"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17000B" w:rsidRPr="00EC3590" w:rsidRDefault="0017000B" w:rsidP="005D4185">
            <w:pPr>
              <w:pStyle w:val="NoSpacing"/>
              <w:rPr>
                <w:rFonts w:ascii="Times New Roman" w:hAnsi="Times New Roman"/>
                <w:sz w:val="20"/>
                <w:szCs w:val="20"/>
                <w:lang w:val="sr-Cyrl-CS"/>
              </w:rPr>
            </w:pPr>
          </w:p>
          <w:p w:rsidR="0017000B" w:rsidRPr="00EC3590" w:rsidRDefault="0017000B" w:rsidP="005D4185">
            <w:pPr>
              <w:pStyle w:val="NoSpacing"/>
              <w:rPr>
                <w:rFonts w:ascii="Times New Roman" w:hAnsi="Times New Roman"/>
                <w:sz w:val="20"/>
                <w:szCs w:val="20"/>
              </w:rPr>
            </w:pPr>
            <w:r w:rsidRPr="00EC3590">
              <w:rPr>
                <w:rFonts w:ascii="Times New Roman" w:hAnsi="Times New Roman"/>
                <w:sz w:val="20"/>
                <w:szCs w:val="20"/>
              </w:rPr>
              <w:t xml:space="preserve">Наручилац ће сматрати довољним </w:t>
            </w:r>
            <w:r w:rsidRPr="00EC3590">
              <w:rPr>
                <w:rFonts w:ascii="Times New Roman" w:hAnsi="Times New Roman"/>
                <w:sz w:val="20"/>
                <w:szCs w:val="20"/>
                <w:lang w:val="sr-Cyrl-CS"/>
              </w:rPr>
              <w:t>кадровским капацитетом</w:t>
            </w:r>
            <w:r w:rsidR="00320CF3" w:rsidRPr="00EC3590">
              <w:rPr>
                <w:rFonts w:ascii="Times New Roman" w:hAnsi="Times New Roman"/>
                <w:sz w:val="20"/>
                <w:szCs w:val="20"/>
                <w:lang w:val="sr-Cyrl-CS"/>
              </w:rPr>
              <w:t xml:space="preserve"> </w:t>
            </w:r>
            <w:r w:rsidR="00690282" w:rsidRPr="00EC3590">
              <w:rPr>
                <w:rFonts w:ascii="Times New Roman" w:hAnsi="Times New Roman"/>
                <w:sz w:val="20"/>
                <w:szCs w:val="20"/>
                <w:lang w:val="sr-Cyrl-CS"/>
              </w:rPr>
              <w:t>да понуђача им</w:t>
            </w:r>
            <w:r w:rsidR="00320CF3" w:rsidRPr="00EC3590">
              <w:rPr>
                <w:rFonts w:ascii="Times New Roman" w:hAnsi="Times New Roman"/>
                <w:sz w:val="20"/>
                <w:szCs w:val="20"/>
                <w:lang w:val="sr-Cyrl-CS"/>
              </w:rPr>
              <w:t>а</w:t>
            </w:r>
            <w:r w:rsidR="00690282" w:rsidRPr="00EC3590">
              <w:rPr>
                <w:rFonts w:ascii="Times New Roman" w:hAnsi="Times New Roman"/>
                <w:sz w:val="20"/>
                <w:szCs w:val="20"/>
                <w:lang w:val="sr-Cyrl-CS"/>
              </w:rPr>
              <w:t xml:space="preserve"> </w:t>
            </w:r>
            <w:r w:rsidR="00320CF3" w:rsidRPr="00EC3590">
              <w:rPr>
                <w:rFonts w:ascii="Times New Roman" w:hAnsi="Times New Roman"/>
                <w:sz w:val="20"/>
                <w:szCs w:val="20"/>
                <w:lang w:val="sr-Cyrl-CS"/>
              </w:rPr>
              <w:t xml:space="preserve">радно ангажоване инжењере у складу са </w:t>
            </w:r>
            <w:r w:rsidR="00320CF3" w:rsidRPr="00EC3590">
              <w:rPr>
                <w:rFonts w:ascii="Times New Roman" w:hAnsi="Times New Roman"/>
                <w:sz w:val="20"/>
                <w:szCs w:val="20"/>
                <w:lang w:val="sr-Cyrl-CS"/>
              </w:rPr>
              <w:lastRenderedPageBreak/>
              <w:t>Законом о раду</w:t>
            </w:r>
            <w:r w:rsidRPr="00EC3590">
              <w:rPr>
                <w:rFonts w:ascii="Times New Roman" w:hAnsi="Times New Roman"/>
                <w:sz w:val="20"/>
                <w:szCs w:val="20"/>
              </w:rPr>
              <w:t>:</w:t>
            </w:r>
          </w:p>
          <w:p w:rsidR="0017000B" w:rsidRPr="00EC3590" w:rsidRDefault="0017000B" w:rsidP="005D4185">
            <w:pPr>
              <w:pStyle w:val="NoSpacing"/>
              <w:rPr>
                <w:rFonts w:ascii="Times New Roman" w:hAnsi="Times New Roman"/>
                <w:sz w:val="20"/>
                <w:szCs w:val="20"/>
              </w:rPr>
            </w:pPr>
          </w:p>
          <w:p w:rsidR="004E406D" w:rsidRPr="00EC3590" w:rsidRDefault="004E406D" w:rsidP="004E406D">
            <w:pPr>
              <w:pStyle w:val="NoSpacing"/>
              <w:rPr>
                <w:rFonts w:ascii="Times New Roman" w:hAnsi="Times New Roman"/>
                <w:sz w:val="20"/>
                <w:szCs w:val="20"/>
                <w:lang w:val="sr-Cyrl-CS"/>
              </w:rPr>
            </w:pPr>
            <w:r w:rsidRPr="00EC3590">
              <w:rPr>
                <w:rFonts w:ascii="Times New Roman" w:hAnsi="Times New Roman"/>
                <w:sz w:val="20"/>
                <w:szCs w:val="20"/>
                <w:lang w:val="sr-Cyrl-CS"/>
              </w:rPr>
              <w:t>1.</w:t>
            </w:r>
            <w:r w:rsidR="00320CF3" w:rsidRPr="00EC3590">
              <w:rPr>
                <w:rFonts w:ascii="Times New Roman" w:hAnsi="Times New Roman"/>
                <w:sz w:val="20"/>
                <w:szCs w:val="20"/>
                <w:lang w:val="sr-Cyrl-CS"/>
              </w:rPr>
              <w:t>дипломиране</w:t>
            </w:r>
            <w:r w:rsidR="0017000B" w:rsidRPr="00EC3590">
              <w:rPr>
                <w:rFonts w:ascii="Times New Roman" w:hAnsi="Times New Roman"/>
                <w:sz w:val="20"/>
                <w:szCs w:val="20"/>
                <w:lang w:val="sr-Cyrl-CS"/>
              </w:rPr>
              <w:t xml:space="preserve"> инжењере </w:t>
            </w:r>
            <w:r w:rsidR="00865345" w:rsidRPr="00EC3590">
              <w:rPr>
                <w:rFonts w:ascii="Times New Roman" w:hAnsi="Times New Roman"/>
                <w:sz w:val="20"/>
                <w:szCs w:val="20"/>
                <w:lang w:val="sr-Cyrl-CS"/>
              </w:rPr>
              <w:t xml:space="preserve">архитектуре </w:t>
            </w:r>
            <w:r w:rsidR="0017000B" w:rsidRPr="00EC3590">
              <w:rPr>
                <w:rFonts w:ascii="Times New Roman" w:hAnsi="Times New Roman"/>
                <w:sz w:val="20"/>
                <w:szCs w:val="20"/>
                <w:lang w:val="sr-Cyrl-CS"/>
              </w:rPr>
              <w:t>са лиценц</w:t>
            </w:r>
            <w:r w:rsidR="00865345" w:rsidRPr="00EC3590">
              <w:rPr>
                <w:rFonts w:ascii="Times New Roman" w:hAnsi="Times New Roman"/>
                <w:sz w:val="20"/>
                <w:szCs w:val="20"/>
                <w:lang w:val="sr-Cyrl-CS"/>
              </w:rPr>
              <w:t xml:space="preserve">ом </w:t>
            </w:r>
            <w:r w:rsidR="0017000B" w:rsidRPr="00EC3590">
              <w:rPr>
                <w:rFonts w:ascii="Times New Roman" w:hAnsi="Times New Roman"/>
                <w:sz w:val="20"/>
                <w:szCs w:val="20"/>
                <w:lang w:val="sr-Cyrl-CS"/>
              </w:rPr>
              <w:t xml:space="preserve">300 – минимум </w:t>
            </w:r>
            <w:r w:rsidR="00263FF7" w:rsidRPr="00EC3590">
              <w:rPr>
                <w:rFonts w:ascii="Times New Roman" w:hAnsi="Times New Roman"/>
                <w:sz w:val="20"/>
                <w:szCs w:val="20"/>
                <w:lang w:val="sr-Cyrl-CS"/>
              </w:rPr>
              <w:t>3</w:t>
            </w:r>
            <w:r w:rsidR="0017000B" w:rsidRPr="00EC3590">
              <w:rPr>
                <w:rFonts w:ascii="Times New Roman" w:hAnsi="Times New Roman"/>
                <w:sz w:val="20"/>
                <w:szCs w:val="20"/>
                <w:lang w:val="sr-Cyrl-CS"/>
              </w:rPr>
              <w:t xml:space="preserve"> дипломирана инжењера архитектуре</w:t>
            </w:r>
            <w:r w:rsidR="00865345" w:rsidRPr="00EC3590">
              <w:rPr>
                <w:rFonts w:ascii="Times New Roman" w:hAnsi="Times New Roman"/>
                <w:sz w:val="20"/>
                <w:szCs w:val="20"/>
                <w:lang w:val="sr-Cyrl-CS"/>
              </w:rPr>
              <w:t>. Један дипл. инжењер архитектуре (носилац лиценце број 300) који ће решењем бити именован за</w:t>
            </w:r>
            <w:r w:rsidRPr="00EC3590">
              <w:rPr>
                <w:rFonts w:ascii="Times New Roman" w:hAnsi="Times New Roman"/>
                <w:sz w:val="20"/>
                <w:szCs w:val="20"/>
                <w:lang w:val="sr-Cyrl-CS"/>
              </w:rPr>
              <w:t xml:space="preserve"> </w:t>
            </w:r>
            <w:r w:rsidR="00865345" w:rsidRPr="00EC3590">
              <w:rPr>
                <w:rFonts w:ascii="Times New Roman" w:hAnsi="Times New Roman"/>
                <w:sz w:val="20"/>
                <w:szCs w:val="20"/>
                <w:lang w:val="sr-Cyrl-CS"/>
              </w:rPr>
              <w:t xml:space="preserve">одговорног инжењера на пројекту има као личну референцу као одговорни пројектант архитектуре на наведеним пројектима у периоду 5 година пре објављивања јавног позива, урађених </w:t>
            </w:r>
            <w:r w:rsidRPr="00EC3590">
              <w:rPr>
                <w:rFonts w:ascii="Times New Roman" w:hAnsi="Times New Roman"/>
                <w:sz w:val="20"/>
                <w:szCs w:val="20"/>
                <w:lang w:val="sr-Cyrl-CS"/>
              </w:rPr>
              <w:t xml:space="preserve">пројеката (на нивоу главног пројекта и/или пројекте за дозволу и пројекте за извођење) за објекте укупне минималне површине </w:t>
            </w:r>
            <w:r w:rsidR="00263FF7" w:rsidRPr="00EC3590">
              <w:rPr>
                <w:rFonts w:ascii="Times New Roman" w:hAnsi="Times New Roman"/>
                <w:sz w:val="20"/>
                <w:szCs w:val="20"/>
                <w:lang w:val="sr-Cyrl-RS"/>
              </w:rPr>
              <w:t>1</w:t>
            </w:r>
            <w:r w:rsidR="00D0530A" w:rsidRPr="00EC3590">
              <w:rPr>
                <w:rFonts w:ascii="Times New Roman" w:hAnsi="Times New Roman"/>
                <w:sz w:val="20"/>
                <w:szCs w:val="20"/>
                <w:lang w:val="sr-Latn-RS"/>
              </w:rPr>
              <w:t>.0</w:t>
            </w:r>
            <w:r w:rsidRPr="00EC3590">
              <w:rPr>
                <w:rFonts w:ascii="Times New Roman" w:hAnsi="Times New Roman"/>
                <w:sz w:val="20"/>
                <w:szCs w:val="20"/>
                <w:lang w:val="sr-Cyrl-CS"/>
              </w:rPr>
              <w:t>00 м</w:t>
            </w:r>
            <w:r w:rsidRPr="00EC3590">
              <w:rPr>
                <w:rFonts w:ascii="Times New Roman" w:hAnsi="Times New Roman"/>
                <w:sz w:val="20"/>
                <w:szCs w:val="20"/>
                <w:vertAlign w:val="superscript"/>
                <w:lang w:val="sr-Cyrl-CS"/>
              </w:rPr>
              <w:t>2</w:t>
            </w:r>
            <w:r w:rsidRPr="00EC3590">
              <w:rPr>
                <w:rFonts w:ascii="Times New Roman" w:hAnsi="Times New Roman"/>
                <w:sz w:val="20"/>
                <w:szCs w:val="20"/>
                <w:lang w:val="sr-Cyrl-CS"/>
              </w:rPr>
              <w:t xml:space="preserve"> испројектованих објеката јавне намене  и  минимално један објекат здравствене намене, дом здравља или болница,</w:t>
            </w:r>
            <w:r w:rsidR="00263FF7" w:rsidRPr="00EC3590">
              <w:rPr>
                <w:rFonts w:ascii="Times New Roman" w:hAnsi="Times New Roman"/>
                <w:sz w:val="20"/>
                <w:szCs w:val="20"/>
                <w:lang w:val="sr-Cyrl-CS"/>
              </w:rPr>
              <w:t xml:space="preserve"> минималне површине по објекту 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 </w:t>
            </w:r>
          </w:p>
          <w:p w:rsidR="004E406D" w:rsidRPr="00EC3590" w:rsidRDefault="004E406D" w:rsidP="004E406D">
            <w:pPr>
              <w:pStyle w:val="NoSpacing"/>
              <w:rPr>
                <w:rFonts w:ascii="Times New Roman" w:hAnsi="Times New Roman"/>
                <w:sz w:val="20"/>
                <w:szCs w:val="20"/>
                <w:lang w:val="sr-Cyrl-CS"/>
              </w:rPr>
            </w:pPr>
          </w:p>
          <w:p w:rsidR="0017000B" w:rsidRPr="00EC3590" w:rsidRDefault="00E0181B" w:rsidP="00E0181B">
            <w:pPr>
              <w:pStyle w:val="NoSpacing"/>
              <w:rPr>
                <w:rFonts w:ascii="Times New Roman" w:hAnsi="Times New Roman"/>
                <w:sz w:val="20"/>
                <w:szCs w:val="20"/>
                <w:lang w:val="sr-Cyrl-CS"/>
              </w:rPr>
            </w:pPr>
            <w:r w:rsidRPr="00EC3590">
              <w:rPr>
                <w:rFonts w:ascii="Times New Roman" w:hAnsi="Times New Roman"/>
                <w:sz w:val="20"/>
                <w:szCs w:val="20"/>
                <w:lang w:val="sr-Cyrl-CS"/>
              </w:rPr>
              <w:t>2.</w:t>
            </w:r>
            <w:r w:rsidR="00320CF3" w:rsidRPr="00EC3590">
              <w:rPr>
                <w:rFonts w:ascii="Times New Roman" w:hAnsi="Times New Roman"/>
                <w:sz w:val="20"/>
                <w:szCs w:val="20"/>
                <w:lang w:val="sr-Cyrl-CS"/>
              </w:rPr>
              <w:t xml:space="preserve">дипломиране </w:t>
            </w:r>
            <w:r w:rsidRPr="00EC3590">
              <w:rPr>
                <w:rFonts w:ascii="Times New Roman" w:hAnsi="Times New Roman"/>
                <w:sz w:val="20"/>
                <w:szCs w:val="20"/>
                <w:lang w:val="sr-Cyrl-CS"/>
              </w:rPr>
              <w:t xml:space="preserve"> инжењере </w:t>
            </w:r>
            <w:r w:rsidR="00F0629F" w:rsidRPr="00EC3590">
              <w:rPr>
                <w:rFonts w:ascii="Times New Roman" w:hAnsi="Times New Roman"/>
                <w:sz w:val="20"/>
                <w:szCs w:val="20"/>
                <w:lang w:val="sr-Cyrl-CS"/>
              </w:rPr>
              <w:t>грађевине</w:t>
            </w:r>
            <w:r w:rsidRPr="00EC3590">
              <w:rPr>
                <w:rFonts w:ascii="Times New Roman" w:hAnsi="Times New Roman"/>
                <w:sz w:val="20"/>
                <w:szCs w:val="20"/>
                <w:lang w:val="sr-Cyrl-CS"/>
              </w:rPr>
              <w:t xml:space="preserve"> са лиценцом 310 или 311 – минимум </w:t>
            </w:r>
            <w:r w:rsidR="00263FF7" w:rsidRPr="00EC3590">
              <w:rPr>
                <w:rFonts w:ascii="Times New Roman" w:hAnsi="Times New Roman"/>
                <w:sz w:val="20"/>
                <w:szCs w:val="20"/>
                <w:lang w:val="sr-Cyrl-CS"/>
              </w:rPr>
              <w:t>1</w:t>
            </w:r>
            <w:r w:rsidRPr="00EC3590">
              <w:rPr>
                <w:rFonts w:ascii="Times New Roman" w:hAnsi="Times New Roman"/>
                <w:sz w:val="20"/>
                <w:szCs w:val="20"/>
                <w:lang w:val="sr-Cyrl-CS"/>
              </w:rPr>
              <w:t xml:space="preserve"> изврши</w:t>
            </w:r>
            <w:r w:rsidR="00263FF7" w:rsidRPr="00EC3590">
              <w:rPr>
                <w:rFonts w:ascii="Times New Roman" w:hAnsi="Times New Roman"/>
                <w:sz w:val="20"/>
                <w:szCs w:val="20"/>
                <w:lang w:val="sr-Cyrl-CS"/>
              </w:rPr>
              <w:t>лац</w:t>
            </w:r>
            <w:r w:rsidRPr="00EC3590">
              <w:rPr>
                <w:rFonts w:ascii="Times New Roman" w:hAnsi="Times New Roman"/>
                <w:sz w:val="20"/>
                <w:szCs w:val="20"/>
                <w:lang w:val="sr-Cyrl-CS"/>
              </w:rPr>
              <w:t>. Један дипл. инжењер грађевине (носилац лиценце број 310 или 311) који ће решењем бити именован за одговорног инжењера на пројекту има као личну референцу као одговорни пројектант конструкције на наведеним пројектима у периоду 5 година пре објављивања јавног позива, урађених пројеката (на нивоу главног пројекта и/или пројекта за дозволу и пројекте за извођење) за минимално један објекат здравствене намене, дом здравља или болница,</w:t>
            </w:r>
            <w:r w:rsidR="00263FF7" w:rsidRPr="00EC3590">
              <w:rPr>
                <w:rFonts w:ascii="Times New Roman" w:hAnsi="Times New Roman"/>
                <w:sz w:val="20"/>
                <w:szCs w:val="20"/>
                <w:lang w:val="sr-Cyrl-CS"/>
              </w:rPr>
              <w:t xml:space="preserve"> минималне површине по објекту 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 </w:t>
            </w:r>
          </w:p>
          <w:p w:rsidR="00FF5954" w:rsidRPr="00EC3590" w:rsidRDefault="00FF5954" w:rsidP="00E0181B">
            <w:pPr>
              <w:pStyle w:val="NoSpacing"/>
              <w:rPr>
                <w:rFonts w:ascii="Times New Roman" w:hAnsi="Times New Roman"/>
                <w:sz w:val="20"/>
                <w:szCs w:val="20"/>
                <w:lang w:val="sr-Cyrl-CS"/>
              </w:rPr>
            </w:pPr>
          </w:p>
          <w:p w:rsidR="00FF5954" w:rsidRPr="00EC3590" w:rsidRDefault="00FF5954" w:rsidP="00785B07">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3. дипломиране инжењере са лиценцом 381 – минимум </w:t>
            </w:r>
            <w:r w:rsidR="00263FF7" w:rsidRPr="00EC3590">
              <w:rPr>
                <w:rFonts w:ascii="Times New Roman" w:hAnsi="Times New Roman"/>
                <w:sz w:val="20"/>
                <w:szCs w:val="20"/>
                <w:lang w:val="sr-Cyrl-CS"/>
              </w:rPr>
              <w:t>2</w:t>
            </w:r>
            <w:r w:rsidRPr="00EC3590">
              <w:rPr>
                <w:rFonts w:ascii="Times New Roman" w:hAnsi="Times New Roman"/>
                <w:sz w:val="20"/>
                <w:szCs w:val="20"/>
                <w:lang w:val="sr-Cyrl-CS"/>
              </w:rPr>
              <w:t xml:space="preserve"> извршиоца. Један дипл. инжењер (носилац лиценце број 381) који ће решењем бити именован за одговорног инжењера на пројекту има као личну референцу као одговорни пројектант </w:t>
            </w:r>
            <w:r w:rsidR="00785B07" w:rsidRPr="00EC3590">
              <w:rPr>
                <w:rFonts w:ascii="Times New Roman" w:hAnsi="Times New Roman"/>
                <w:sz w:val="20"/>
                <w:szCs w:val="20"/>
                <w:lang w:val="sr-Cyrl-CS"/>
              </w:rPr>
              <w:t>енергетске ефикасности</w:t>
            </w:r>
            <w:r w:rsidRPr="00EC3590">
              <w:rPr>
                <w:rFonts w:ascii="Times New Roman" w:hAnsi="Times New Roman"/>
                <w:sz w:val="20"/>
                <w:szCs w:val="20"/>
                <w:lang w:val="sr-Cyrl-CS"/>
              </w:rPr>
              <w:t xml:space="preserve"> на наведеним пројектима у периоду 5 година пре објављивања јавног позива, урађених пројеката (на нивоу главног пројекта и/или пројекта за дозволу и пројекте за извођење) за минимално један објекат здравствене намене, дом здравља или болница, минималне површине по објекту </w:t>
            </w:r>
            <w:r w:rsidR="00263FF7" w:rsidRPr="00EC3590">
              <w:rPr>
                <w:rFonts w:ascii="Times New Roman" w:hAnsi="Times New Roman"/>
                <w:sz w:val="20"/>
                <w:szCs w:val="20"/>
                <w:lang w:val="sr-Cyrl-CS"/>
              </w:rPr>
              <w:t>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w:t>
            </w:r>
          </w:p>
          <w:p w:rsidR="00785B07" w:rsidRPr="00EC3590" w:rsidRDefault="00785B07" w:rsidP="00785B07">
            <w:pPr>
              <w:pStyle w:val="NoSpacing"/>
              <w:rPr>
                <w:rFonts w:ascii="Times New Roman" w:hAnsi="Times New Roman"/>
                <w:sz w:val="20"/>
                <w:szCs w:val="20"/>
                <w:lang w:val="sr-Cyrl-CS"/>
              </w:rPr>
            </w:pPr>
          </w:p>
          <w:p w:rsidR="00785B07" w:rsidRPr="00EC3590" w:rsidRDefault="00785B07" w:rsidP="00785B07">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4. дипломиране инжењере грађевине са лиценцом 314 – минимум 1 извршилац. Један дипл. инжењер грађевине (носилац лиценце број 314) који ће решењем бити именован за одговорног инжењера на </w:t>
            </w:r>
            <w:r w:rsidRPr="00EC3590">
              <w:rPr>
                <w:rFonts w:ascii="Times New Roman" w:hAnsi="Times New Roman"/>
                <w:sz w:val="20"/>
                <w:szCs w:val="20"/>
                <w:lang w:val="sr-Cyrl-CS"/>
              </w:rPr>
              <w:lastRenderedPageBreak/>
              <w:t xml:space="preserve">пројекту има као личну референцу као одговорни пројектант хидротехничких инсталација на наведеним пројектима у периоду 5 година пре објављивања јавног позива, урађених пројеката (на нивоу главног пројекта и/или пројекта за дозволу и пројекте за извођење) за минимално један објекат здравствене намене, дом здравља или болница, минималне површине по објекту </w:t>
            </w:r>
            <w:r w:rsidR="00263FF7" w:rsidRPr="00EC3590">
              <w:rPr>
                <w:rFonts w:ascii="Times New Roman" w:hAnsi="Times New Roman"/>
                <w:sz w:val="20"/>
                <w:szCs w:val="20"/>
                <w:lang w:val="sr-Cyrl-CS"/>
              </w:rPr>
              <w:t>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w:t>
            </w:r>
          </w:p>
          <w:p w:rsidR="00785B07" w:rsidRPr="00EC3590" w:rsidRDefault="00785B07" w:rsidP="00785B07">
            <w:pPr>
              <w:pStyle w:val="NoSpacing"/>
              <w:rPr>
                <w:rFonts w:ascii="Times New Roman" w:hAnsi="Times New Roman"/>
                <w:sz w:val="20"/>
                <w:szCs w:val="20"/>
                <w:lang w:val="sr-Cyrl-CS"/>
              </w:rPr>
            </w:pPr>
          </w:p>
          <w:p w:rsidR="00785B07" w:rsidRPr="00EC3590" w:rsidRDefault="00785B07" w:rsidP="00785B07">
            <w:pPr>
              <w:pStyle w:val="NoSpacing"/>
              <w:rPr>
                <w:rFonts w:ascii="Times New Roman" w:hAnsi="Times New Roman"/>
                <w:sz w:val="20"/>
                <w:szCs w:val="20"/>
                <w:lang w:val="sr-Cyrl-CS"/>
              </w:rPr>
            </w:pPr>
            <w:r w:rsidRPr="00EC3590">
              <w:rPr>
                <w:rFonts w:ascii="Times New Roman" w:hAnsi="Times New Roman"/>
                <w:sz w:val="20"/>
                <w:szCs w:val="20"/>
                <w:lang w:val="sr-Cyrl-CS"/>
              </w:rPr>
              <w:t>5.</w:t>
            </w:r>
            <w:r w:rsidR="00352586" w:rsidRPr="00EC3590">
              <w:rPr>
                <w:rFonts w:ascii="Times New Roman" w:hAnsi="Times New Roman"/>
                <w:sz w:val="20"/>
                <w:szCs w:val="20"/>
                <w:lang w:val="sr-Cyrl-CS"/>
              </w:rPr>
              <w:t xml:space="preserve"> </w:t>
            </w:r>
            <w:r w:rsidRPr="00EC3590">
              <w:rPr>
                <w:rFonts w:ascii="Times New Roman" w:hAnsi="Times New Roman"/>
                <w:sz w:val="20"/>
                <w:szCs w:val="20"/>
                <w:lang w:val="sr-Cyrl-CS"/>
              </w:rPr>
              <w:t xml:space="preserve">дипломиране машинске инжењере са лиценцом 330 – минимум 1 извршилац. Један дипл. машински инжењер (носилац лиценце број 330) који ће решењем бити именован за одговорног инжењера на пројекту има као личну референцу као одговорни пројектант термо машинских инсталација на наведеним пројектима у периоду 5 година пре објављивања јавног позива, урађених пројеката (на нивоу главног пројекта и/или пројекта за дозволу и пројекте за извођење) за минимално један објекат здравствене намене, дом здравља или болница, минималне површине по објекту </w:t>
            </w:r>
            <w:r w:rsidR="00263FF7" w:rsidRPr="00EC3590">
              <w:rPr>
                <w:rFonts w:ascii="Times New Roman" w:hAnsi="Times New Roman"/>
                <w:sz w:val="20"/>
                <w:szCs w:val="20"/>
                <w:lang w:val="sr-Cyrl-CS"/>
              </w:rPr>
              <w:t>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w:t>
            </w:r>
          </w:p>
          <w:p w:rsidR="00352586" w:rsidRPr="00EC3590" w:rsidRDefault="00352586" w:rsidP="00785B07">
            <w:pPr>
              <w:pStyle w:val="NoSpacing"/>
              <w:rPr>
                <w:rFonts w:ascii="Times New Roman" w:hAnsi="Times New Roman"/>
                <w:sz w:val="20"/>
                <w:szCs w:val="20"/>
                <w:lang w:val="sr-Cyrl-CS"/>
              </w:rPr>
            </w:pPr>
          </w:p>
          <w:p w:rsidR="00785B07" w:rsidRPr="00EC3590" w:rsidRDefault="00352586" w:rsidP="00320CF3">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6. </w:t>
            </w:r>
            <w:r w:rsidR="00D0530A" w:rsidRPr="00EC3590">
              <w:rPr>
                <w:rFonts w:ascii="Times New Roman" w:hAnsi="Times New Roman"/>
                <w:sz w:val="20"/>
                <w:szCs w:val="20"/>
                <w:lang w:val="sr-Cyrl-CS"/>
              </w:rPr>
              <w:t xml:space="preserve">Одговорни пројектант електро инсталација ниског и средњег напона </w:t>
            </w:r>
            <w:r w:rsidRPr="00EC3590">
              <w:rPr>
                <w:rFonts w:ascii="Times New Roman" w:hAnsi="Times New Roman"/>
                <w:sz w:val="20"/>
                <w:szCs w:val="20"/>
                <w:lang w:val="sr-Cyrl-CS"/>
              </w:rPr>
              <w:t xml:space="preserve">са лиценцом 350 – минимум 1 извршилац. Један дипл. електро инжењер (носилац лиценце број 350) који ће решењем бити именован за одговорног инжењера на пројекту има као личну референцу као одговорни пројектант електро инсталација на наведеним пројектима у периоду 5 година пре објављивања јавног позива, урађених пројеката (на нивоу главног пројекта и/или пројекта за дозволу и пројекте за извођење) за минимално један објекат здравствене намене, дом здравља или болница, минималне </w:t>
            </w:r>
            <w:r w:rsidR="00263FF7" w:rsidRPr="00EC3590">
              <w:rPr>
                <w:rFonts w:ascii="Times New Roman" w:hAnsi="Times New Roman"/>
                <w:sz w:val="20"/>
                <w:szCs w:val="20"/>
                <w:lang w:val="sr-Cyrl-CS"/>
              </w:rPr>
              <w:t>површине по објекту 1</w:t>
            </w:r>
            <w:r w:rsidRPr="00EC3590">
              <w:rPr>
                <w:rFonts w:ascii="Times New Roman" w:hAnsi="Times New Roman"/>
                <w:sz w:val="20"/>
                <w:szCs w:val="20"/>
                <w:lang w:val="sr-Cyrl-CS"/>
              </w:rPr>
              <w:t>.000 м</w:t>
            </w:r>
            <w:r w:rsidRPr="00EC3590">
              <w:rPr>
                <w:rFonts w:ascii="Times New Roman" w:hAnsi="Times New Roman"/>
                <w:sz w:val="20"/>
                <w:szCs w:val="20"/>
                <w:vertAlign w:val="superscript"/>
                <w:lang w:val="sr-Cyrl-CS"/>
              </w:rPr>
              <w:t xml:space="preserve">2 </w:t>
            </w:r>
            <w:r w:rsidRPr="00EC3590">
              <w:rPr>
                <w:rFonts w:ascii="Times New Roman" w:hAnsi="Times New Roman"/>
                <w:sz w:val="20"/>
                <w:szCs w:val="20"/>
                <w:lang w:val="sr-Cyrl-CS"/>
              </w:rPr>
              <w:t>бруто развијене</w:t>
            </w:r>
            <w:r w:rsidRPr="00EC3590">
              <w:rPr>
                <w:rFonts w:ascii="Times New Roman" w:hAnsi="Times New Roman"/>
                <w:sz w:val="20"/>
                <w:szCs w:val="20"/>
                <w:vertAlign w:val="superscript"/>
                <w:lang w:val="sr-Cyrl-CS"/>
              </w:rPr>
              <w:t xml:space="preserve"> </w:t>
            </w:r>
            <w:r w:rsidRPr="00EC3590">
              <w:rPr>
                <w:rFonts w:ascii="Times New Roman" w:hAnsi="Times New Roman"/>
                <w:sz w:val="20"/>
                <w:szCs w:val="20"/>
                <w:lang w:val="sr-Cyrl-CS"/>
              </w:rPr>
              <w:t xml:space="preserve"> површине са позитивним извештајем техничке контроле</w:t>
            </w:r>
          </w:p>
        </w:tc>
        <w:tc>
          <w:tcPr>
            <w:tcW w:w="3261" w:type="dxa"/>
          </w:tcPr>
          <w:p w:rsidR="0017000B" w:rsidRPr="00EC3590" w:rsidRDefault="0017000B" w:rsidP="005D4185">
            <w:pPr>
              <w:pStyle w:val="NoSpacing"/>
              <w:rPr>
                <w:rFonts w:ascii="Times New Roman" w:hAnsi="Times New Roman"/>
                <w:sz w:val="20"/>
                <w:szCs w:val="20"/>
                <w:lang w:val="sr-Cyrl-CS"/>
              </w:rPr>
            </w:pPr>
            <w:r w:rsidRPr="00EC3590">
              <w:rPr>
                <w:rFonts w:ascii="Times New Roman" w:hAnsi="Times New Roman"/>
                <w:sz w:val="20"/>
                <w:szCs w:val="20"/>
                <w:lang w:val="sr-Cyrl-CS"/>
              </w:rPr>
              <w:lastRenderedPageBreak/>
              <w:t>Доказ да су лица запослена код понуђача :</w:t>
            </w:r>
          </w:p>
          <w:p w:rsidR="0017000B" w:rsidRPr="00EC3590" w:rsidRDefault="0017000B"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а) за све тражене инжењере </w:t>
            </w:r>
          </w:p>
          <w:p w:rsidR="0017000B" w:rsidRPr="00EC3590" w:rsidRDefault="00690282" w:rsidP="005D4185">
            <w:pPr>
              <w:pStyle w:val="BodyText2"/>
              <w:spacing w:line="240" w:lineRule="auto"/>
              <w:rPr>
                <w:sz w:val="20"/>
                <w:szCs w:val="20"/>
              </w:rPr>
            </w:pPr>
            <w:r w:rsidRPr="00EC3590">
              <w:rPr>
                <w:sz w:val="20"/>
                <w:szCs w:val="20"/>
                <w:lang w:val="sr-Cyrl-CS"/>
              </w:rPr>
              <w:t>1. фотокопије уговора о радном анагажовању у складу са Законом о раду</w:t>
            </w:r>
            <w:r w:rsidR="0017000B" w:rsidRPr="00EC3590">
              <w:rPr>
                <w:sz w:val="20"/>
                <w:szCs w:val="20"/>
                <w:lang w:val="sr-Cyrl-CS"/>
              </w:rPr>
              <w:t xml:space="preserve"> </w:t>
            </w:r>
          </w:p>
          <w:p w:rsidR="0017000B" w:rsidRPr="00EC3590" w:rsidRDefault="00DD43FA" w:rsidP="00DD43FA">
            <w:pPr>
              <w:pStyle w:val="NoSpacing"/>
              <w:rPr>
                <w:rFonts w:ascii="Times New Roman" w:hAnsi="Times New Roman"/>
                <w:sz w:val="20"/>
                <w:szCs w:val="20"/>
                <w:lang w:val="sr-Cyrl-CS"/>
              </w:rPr>
            </w:pPr>
            <w:r w:rsidRPr="00EC3590">
              <w:rPr>
                <w:rFonts w:ascii="Times New Roman" w:hAnsi="Times New Roman"/>
                <w:sz w:val="20"/>
                <w:szCs w:val="20"/>
                <w:lang w:val="sr-Cyrl-CS"/>
              </w:rPr>
              <w:lastRenderedPageBreak/>
              <w:t>2.</w:t>
            </w:r>
            <w:r w:rsidR="0017000B" w:rsidRPr="00EC3590">
              <w:rPr>
                <w:rFonts w:ascii="Times New Roman" w:hAnsi="Times New Roman"/>
                <w:sz w:val="20"/>
                <w:szCs w:val="20"/>
                <w:lang w:val="sr-Cyrl-CS"/>
              </w:rPr>
              <w:t xml:space="preserve">фотокопије важећих лиценци и фотокопије потврда инжењерске коморе </w:t>
            </w:r>
            <w:r w:rsidR="00320CF3" w:rsidRPr="00EC3590">
              <w:rPr>
                <w:rFonts w:ascii="Times New Roman" w:hAnsi="Times New Roman"/>
                <w:sz w:val="20"/>
                <w:szCs w:val="20"/>
                <w:lang w:val="sr-Cyrl-CS"/>
              </w:rPr>
              <w:t>Србије</w:t>
            </w:r>
          </w:p>
          <w:p w:rsidR="0017000B" w:rsidRPr="00EC3590" w:rsidRDefault="0017000B" w:rsidP="005D4185">
            <w:pPr>
              <w:pStyle w:val="NoSpacing"/>
              <w:rPr>
                <w:rFonts w:ascii="Times New Roman" w:hAnsi="Times New Roman"/>
                <w:sz w:val="20"/>
                <w:szCs w:val="20"/>
                <w:lang w:val="sr-Cyrl-CS"/>
              </w:rPr>
            </w:pPr>
          </w:p>
          <w:p w:rsidR="0017000B" w:rsidRPr="00EC3590" w:rsidRDefault="0017000B" w:rsidP="00320CF3">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б) </w:t>
            </w:r>
            <w:r w:rsidR="00320CF3" w:rsidRPr="00EC3590">
              <w:rPr>
                <w:rFonts w:ascii="Times New Roman" w:hAnsi="Times New Roman"/>
                <w:sz w:val="20"/>
                <w:szCs w:val="20"/>
                <w:lang w:val="sr-Cyrl-CS"/>
              </w:rPr>
              <w:t>Копије насловних страна пројеката и копије решења којима су одговорни пројектанти са лиценцом били именовани за договорне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r>
      <w:tr w:rsidR="0017000B" w:rsidRPr="00EC3590" w:rsidTr="002E42DF">
        <w:trPr>
          <w:trHeight w:val="944"/>
        </w:trPr>
        <w:tc>
          <w:tcPr>
            <w:tcW w:w="568" w:type="dxa"/>
          </w:tcPr>
          <w:p w:rsidR="0017000B" w:rsidRPr="00EC3590" w:rsidRDefault="00BB1941" w:rsidP="005D4185">
            <w:pPr>
              <w:pStyle w:val="NoSpacing"/>
              <w:rPr>
                <w:rFonts w:ascii="Times New Roman" w:hAnsi="Times New Roman"/>
                <w:sz w:val="18"/>
                <w:szCs w:val="18"/>
                <w:lang w:val="sr-Cyrl-CS"/>
              </w:rPr>
            </w:pPr>
            <w:r w:rsidRPr="00EC3590">
              <w:rPr>
                <w:rFonts w:ascii="Times New Roman" w:hAnsi="Times New Roman"/>
                <w:sz w:val="18"/>
                <w:szCs w:val="18"/>
                <w:lang w:val="sr-Cyrl-CS"/>
              </w:rPr>
              <w:lastRenderedPageBreak/>
              <w:t>9</w:t>
            </w:r>
            <w:r w:rsidR="0017000B" w:rsidRPr="00EC3590">
              <w:rPr>
                <w:rFonts w:ascii="Times New Roman" w:hAnsi="Times New Roman"/>
                <w:sz w:val="18"/>
                <w:szCs w:val="18"/>
                <w:lang w:val="sr-Cyrl-CS"/>
              </w:rPr>
              <w:t>.</w:t>
            </w:r>
          </w:p>
        </w:tc>
        <w:tc>
          <w:tcPr>
            <w:tcW w:w="3827" w:type="dxa"/>
          </w:tcPr>
          <w:p w:rsidR="0017000B" w:rsidRPr="00EC3590" w:rsidRDefault="0017000B" w:rsidP="005D4185">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Финансијски, пословни, технички, кадровски  капацитет</w:t>
            </w:r>
          </w:p>
          <w:p w:rsidR="0017000B" w:rsidRPr="00EC3590" w:rsidRDefault="0017000B" w:rsidP="005D4185">
            <w:pPr>
              <w:autoSpaceDE w:val="0"/>
              <w:autoSpaceDN w:val="0"/>
              <w:adjustRightInd w:val="0"/>
              <w:spacing w:after="0" w:line="240" w:lineRule="auto"/>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17000B" w:rsidRPr="00EC3590" w:rsidRDefault="0017000B" w:rsidP="005D4185">
            <w:pPr>
              <w:pStyle w:val="NoSpacing"/>
              <w:rPr>
                <w:rFonts w:ascii="Times New Roman" w:hAnsi="Times New Roman"/>
                <w:sz w:val="20"/>
                <w:szCs w:val="20"/>
                <w:lang w:val="sr-Cyrl-CS"/>
              </w:rPr>
            </w:pPr>
          </w:p>
          <w:p w:rsidR="002E42DF" w:rsidRPr="00EC3590" w:rsidRDefault="0017000B" w:rsidP="005D4185">
            <w:pPr>
              <w:pStyle w:val="NoSpacing"/>
              <w:rPr>
                <w:rFonts w:ascii="Times New Roman" w:hAnsi="Times New Roman"/>
                <w:sz w:val="20"/>
                <w:szCs w:val="20"/>
                <w:lang w:val="sr-Cyrl-CS"/>
              </w:rPr>
            </w:pPr>
            <w:r w:rsidRPr="00EC3590">
              <w:rPr>
                <w:rFonts w:ascii="Times New Roman" w:hAnsi="Times New Roman"/>
                <w:sz w:val="20"/>
                <w:szCs w:val="20"/>
                <w:lang w:val="sr-Cyrl-CS"/>
              </w:rPr>
              <w:t>Наручилац ће сматрати довољним пословним капацитетом да понуђач располаже</w:t>
            </w:r>
            <w:r w:rsidR="002E42DF" w:rsidRPr="00EC3590">
              <w:rPr>
                <w:rFonts w:ascii="Times New Roman" w:hAnsi="Times New Roman"/>
                <w:sz w:val="20"/>
                <w:szCs w:val="20"/>
                <w:lang w:val="sr-Cyrl-CS"/>
              </w:rPr>
              <w:t>:</w:t>
            </w:r>
          </w:p>
          <w:p w:rsidR="002E42DF" w:rsidRPr="00EC3590" w:rsidRDefault="002E42DF" w:rsidP="005D4185">
            <w:pPr>
              <w:pStyle w:val="NoSpacing"/>
              <w:rPr>
                <w:rFonts w:ascii="Times New Roman" w:hAnsi="Times New Roman"/>
                <w:sz w:val="20"/>
                <w:szCs w:val="20"/>
                <w:lang w:val="sr-Cyrl-CS"/>
              </w:rPr>
            </w:pPr>
          </w:p>
          <w:p w:rsidR="002E42DF" w:rsidRPr="00EC3590" w:rsidRDefault="002E42DF" w:rsidP="00764CC8">
            <w:pPr>
              <w:pStyle w:val="NoSpacing"/>
              <w:numPr>
                <w:ilvl w:val="0"/>
                <w:numId w:val="20"/>
              </w:numPr>
              <w:rPr>
                <w:rFonts w:ascii="Times New Roman" w:hAnsi="Times New Roman"/>
                <w:sz w:val="20"/>
                <w:szCs w:val="20"/>
                <w:lang w:val="sr-Cyrl-CS"/>
              </w:rPr>
            </w:pPr>
            <w:r w:rsidRPr="00EC3590">
              <w:rPr>
                <w:rFonts w:ascii="Times New Roman" w:hAnsi="Times New Roman"/>
                <w:sz w:val="20"/>
                <w:szCs w:val="20"/>
                <w:lang w:val="sr-Cyrl-CS"/>
              </w:rPr>
              <w:t>пословним простором</w:t>
            </w:r>
          </w:p>
          <w:p w:rsidR="002E42DF" w:rsidRPr="00EC3590" w:rsidRDefault="002E42DF" w:rsidP="00764CC8">
            <w:pPr>
              <w:pStyle w:val="NoSpacing"/>
              <w:numPr>
                <w:ilvl w:val="0"/>
                <w:numId w:val="20"/>
              </w:numPr>
              <w:rPr>
                <w:rFonts w:ascii="Times New Roman" w:hAnsi="Times New Roman"/>
                <w:sz w:val="20"/>
                <w:szCs w:val="20"/>
                <w:lang w:val="sr-Cyrl-CS"/>
              </w:rPr>
            </w:pPr>
            <w:r w:rsidRPr="00EC3590">
              <w:rPr>
                <w:rFonts w:ascii="Times New Roman" w:hAnsi="Times New Roman"/>
                <w:sz w:val="20"/>
                <w:szCs w:val="20"/>
                <w:lang w:val="sr-Cyrl-CS"/>
              </w:rPr>
              <w:t>минимум по ј</w:t>
            </w:r>
            <w:r w:rsidR="004D1FB9" w:rsidRPr="00EC3590">
              <w:rPr>
                <w:rFonts w:ascii="Times New Roman" w:hAnsi="Times New Roman"/>
                <w:sz w:val="20"/>
                <w:szCs w:val="20"/>
                <w:lang w:val="sr-Cyrl-CS"/>
              </w:rPr>
              <w:t>еда</w:t>
            </w:r>
            <w:r w:rsidR="00263FF7" w:rsidRPr="00EC3590">
              <w:rPr>
                <w:rFonts w:ascii="Times New Roman" w:hAnsi="Times New Roman"/>
                <w:sz w:val="20"/>
                <w:szCs w:val="20"/>
                <w:lang w:val="sr-Cyrl-CS"/>
              </w:rPr>
              <w:t>н</w:t>
            </w:r>
            <w:r w:rsidRPr="00EC3590">
              <w:rPr>
                <w:rFonts w:ascii="Times New Roman" w:hAnsi="Times New Roman"/>
                <w:sz w:val="20"/>
                <w:szCs w:val="20"/>
                <w:lang w:val="sr-Cyrl-CS"/>
              </w:rPr>
              <w:t xml:space="preserve"> плотер за А0 формат, А3 штампач и А4</w:t>
            </w:r>
          </w:p>
          <w:p w:rsidR="004D1FB9" w:rsidRPr="00EC3590" w:rsidRDefault="004D1FB9" w:rsidP="00764CC8">
            <w:pPr>
              <w:pStyle w:val="NoSpacing"/>
              <w:numPr>
                <w:ilvl w:val="0"/>
                <w:numId w:val="20"/>
              </w:numPr>
              <w:rPr>
                <w:rFonts w:ascii="Times New Roman" w:hAnsi="Times New Roman"/>
                <w:sz w:val="20"/>
                <w:szCs w:val="20"/>
                <w:lang w:val="sr-Cyrl-CS"/>
              </w:rPr>
            </w:pPr>
            <w:r w:rsidRPr="00EC3590">
              <w:rPr>
                <w:rFonts w:ascii="Times New Roman" w:hAnsi="Times New Roman"/>
                <w:sz w:val="20"/>
                <w:szCs w:val="20"/>
                <w:lang w:val="sr-Cyrl-CS"/>
              </w:rPr>
              <w:t>минимум 1</w:t>
            </w:r>
            <w:r w:rsidR="00263FF7" w:rsidRPr="00EC3590">
              <w:rPr>
                <w:rFonts w:ascii="Times New Roman" w:hAnsi="Times New Roman"/>
                <w:sz w:val="20"/>
                <w:szCs w:val="20"/>
                <w:lang w:val="sr-Cyrl-CS"/>
              </w:rPr>
              <w:t>0</w:t>
            </w:r>
            <w:r w:rsidRPr="00EC3590">
              <w:rPr>
                <w:rFonts w:ascii="Times New Roman" w:hAnsi="Times New Roman"/>
                <w:sz w:val="20"/>
                <w:szCs w:val="20"/>
                <w:lang w:val="sr-Cyrl-CS"/>
              </w:rPr>
              <w:t xml:space="preserve"> рачунара</w:t>
            </w:r>
          </w:p>
          <w:p w:rsidR="0017000B" w:rsidRPr="00EC3590" w:rsidRDefault="0017000B" w:rsidP="00764CC8">
            <w:pPr>
              <w:pStyle w:val="NoSpacing"/>
              <w:numPr>
                <w:ilvl w:val="0"/>
                <w:numId w:val="20"/>
              </w:numPr>
              <w:rPr>
                <w:rFonts w:ascii="Times New Roman" w:hAnsi="Times New Roman"/>
                <w:sz w:val="20"/>
                <w:szCs w:val="20"/>
                <w:lang w:val="sr-Cyrl-CS"/>
              </w:rPr>
            </w:pPr>
            <w:r w:rsidRPr="00EC3590">
              <w:rPr>
                <w:rFonts w:ascii="Times New Roman" w:hAnsi="Times New Roman"/>
                <w:sz w:val="20"/>
                <w:szCs w:val="20"/>
                <w:lang w:val="sr-Cyrl-CS"/>
              </w:rPr>
              <w:t>лиценцираним софтвером за израду техн</w:t>
            </w:r>
            <w:r w:rsidR="004D1FB9" w:rsidRPr="00EC3590">
              <w:rPr>
                <w:rFonts w:ascii="Times New Roman" w:hAnsi="Times New Roman"/>
                <w:sz w:val="20"/>
                <w:szCs w:val="20"/>
                <w:lang w:val="sr-Cyrl-CS"/>
              </w:rPr>
              <w:t>ичке документације и то:</w:t>
            </w:r>
          </w:p>
          <w:p w:rsidR="004D1FB9" w:rsidRPr="00EC3590" w:rsidRDefault="004D1FB9" w:rsidP="004D1FB9">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 xml:space="preserve">оперативни систем </w:t>
            </w:r>
            <w:r w:rsidR="00A14075" w:rsidRPr="00EC3590">
              <w:rPr>
                <w:rFonts w:ascii="Times New Roman" w:hAnsi="Times New Roman"/>
                <w:sz w:val="20"/>
                <w:szCs w:val="20"/>
                <w:lang w:val="sr-Latn-RS"/>
              </w:rPr>
              <w:t xml:space="preserve">(WIDOWS </w:t>
            </w:r>
            <w:r w:rsidR="00A14075" w:rsidRPr="00EC3590">
              <w:rPr>
                <w:rFonts w:ascii="Times New Roman" w:hAnsi="Times New Roman"/>
                <w:sz w:val="20"/>
                <w:szCs w:val="20"/>
                <w:lang w:val="sr-Latn-RS"/>
              </w:rPr>
              <w:lastRenderedPageBreak/>
              <w:t>professional Upg/SA, Office professional lic/SA i slično) 1</w:t>
            </w:r>
            <w:r w:rsidR="00263FF7" w:rsidRPr="00EC3590">
              <w:rPr>
                <w:rFonts w:ascii="Times New Roman" w:hAnsi="Times New Roman"/>
                <w:sz w:val="20"/>
                <w:szCs w:val="20"/>
                <w:lang w:val="sr-Cyrl-RS"/>
              </w:rPr>
              <w:t>0</w:t>
            </w:r>
            <w:r w:rsidR="00A14075" w:rsidRPr="00EC3590">
              <w:rPr>
                <w:rFonts w:ascii="Times New Roman" w:hAnsi="Times New Roman"/>
                <w:sz w:val="20"/>
                <w:szCs w:val="20"/>
                <w:lang w:val="sr-Latn-RS"/>
              </w:rPr>
              <w:t xml:space="preserve"> </w:t>
            </w:r>
            <w:r w:rsidR="00A14075" w:rsidRPr="00EC3590">
              <w:rPr>
                <w:rFonts w:ascii="Times New Roman" w:hAnsi="Times New Roman"/>
                <w:sz w:val="20"/>
                <w:szCs w:val="20"/>
                <w:lang w:val="sr-Cyrl-RS"/>
              </w:rPr>
              <w:t>комада</w:t>
            </w:r>
          </w:p>
          <w:p w:rsidR="004D1FB9" w:rsidRPr="00EC3590" w:rsidRDefault="004D1FB9" w:rsidP="004D1FB9">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софтвер за израду графичке документације</w:t>
            </w:r>
            <w:r w:rsidR="00A14075" w:rsidRPr="00EC3590">
              <w:rPr>
                <w:rFonts w:ascii="Times New Roman" w:hAnsi="Times New Roman"/>
                <w:sz w:val="20"/>
                <w:szCs w:val="20"/>
                <w:lang w:val="sr-Latn-RS"/>
              </w:rPr>
              <w:t xml:space="preserve"> (REVIT ili neki drugi računarski program za rad u BIM okruženju ) </w:t>
            </w:r>
            <w:r w:rsidR="00263FF7" w:rsidRPr="00EC3590">
              <w:rPr>
                <w:rFonts w:ascii="Times New Roman" w:hAnsi="Times New Roman"/>
                <w:sz w:val="20"/>
                <w:szCs w:val="20"/>
                <w:lang w:val="sr-Cyrl-RS"/>
              </w:rPr>
              <w:t>3</w:t>
            </w:r>
            <w:r w:rsidR="00A14075" w:rsidRPr="00EC3590">
              <w:rPr>
                <w:rFonts w:ascii="Times New Roman" w:hAnsi="Times New Roman"/>
                <w:sz w:val="20"/>
                <w:szCs w:val="20"/>
                <w:lang w:val="sr-Latn-RS"/>
              </w:rPr>
              <w:t xml:space="preserve"> </w:t>
            </w:r>
            <w:r w:rsidR="00A14075" w:rsidRPr="00EC3590">
              <w:rPr>
                <w:rFonts w:ascii="Times New Roman" w:hAnsi="Times New Roman"/>
                <w:sz w:val="20"/>
                <w:szCs w:val="20"/>
                <w:lang w:val="sr-Cyrl-RS"/>
              </w:rPr>
              <w:t>комада</w:t>
            </w:r>
          </w:p>
          <w:p w:rsidR="004D1FB9" w:rsidRPr="00EC3590" w:rsidRDefault="004D1FB9" w:rsidP="00263FF7">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софтвер за израду графичке документације</w:t>
            </w:r>
            <w:r w:rsidR="00A14075" w:rsidRPr="00EC3590">
              <w:rPr>
                <w:rFonts w:ascii="Times New Roman" w:hAnsi="Times New Roman"/>
                <w:sz w:val="20"/>
                <w:szCs w:val="20"/>
                <w:lang w:val="sr-Latn-RS"/>
              </w:rPr>
              <w:t xml:space="preserve"> (AutoCAD ili neki drugi program za izradu grafičke dokumentacije) </w:t>
            </w:r>
            <w:r w:rsidR="00263FF7" w:rsidRPr="00EC3590">
              <w:rPr>
                <w:rFonts w:ascii="Times New Roman" w:hAnsi="Times New Roman"/>
                <w:sz w:val="20"/>
                <w:szCs w:val="20"/>
                <w:lang w:val="sr-Cyrl-RS"/>
              </w:rPr>
              <w:t>7</w:t>
            </w:r>
            <w:r w:rsidR="00A14075" w:rsidRPr="00EC3590">
              <w:rPr>
                <w:rFonts w:ascii="Times New Roman" w:hAnsi="Times New Roman"/>
                <w:sz w:val="20"/>
                <w:szCs w:val="20"/>
                <w:lang w:val="sr-Latn-RS"/>
              </w:rPr>
              <w:t xml:space="preserve"> </w:t>
            </w:r>
            <w:r w:rsidR="00A14075" w:rsidRPr="00EC3590">
              <w:rPr>
                <w:rFonts w:ascii="Times New Roman" w:hAnsi="Times New Roman"/>
                <w:sz w:val="20"/>
                <w:szCs w:val="20"/>
                <w:lang w:val="sr-Cyrl-RS"/>
              </w:rPr>
              <w:t>комада</w:t>
            </w:r>
          </w:p>
        </w:tc>
        <w:tc>
          <w:tcPr>
            <w:tcW w:w="3261" w:type="dxa"/>
          </w:tcPr>
          <w:p w:rsidR="002E42DF" w:rsidRPr="00EC3590" w:rsidRDefault="002E42DF" w:rsidP="005D4185">
            <w:pPr>
              <w:pStyle w:val="NoSpacing"/>
              <w:rPr>
                <w:rFonts w:ascii="Times New Roman" w:hAnsi="Times New Roman"/>
                <w:sz w:val="20"/>
                <w:szCs w:val="20"/>
                <w:lang w:val="sr-Cyrl-CS"/>
              </w:rPr>
            </w:pPr>
          </w:p>
          <w:p w:rsidR="00A14075" w:rsidRPr="00EC3590" w:rsidRDefault="0017000B" w:rsidP="00A14075">
            <w:pPr>
              <w:pStyle w:val="NoSpacing"/>
              <w:rPr>
                <w:rFonts w:ascii="Times New Roman" w:hAnsi="Times New Roman"/>
                <w:sz w:val="20"/>
                <w:szCs w:val="20"/>
                <w:lang w:val="sr-Cyrl-CS"/>
              </w:rPr>
            </w:pPr>
            <w:r w:rsidRPr="00EC3590">
              <w:rPr>
                <w:rFonts w:ascii="Times New Roman" w:hAnsi="Times New Roman"/>
                <w:sz w:val="20"/>
                <w:szCs w:val="20"/>
                <w:lang w:val="sr-Cyrl-CS"/>
              </w:rPr>
              <w:t>Понуђач  доставља фотокопиј</w:t>
            </w:r>
            <w:r w:rsidR="00A14075" w:rsidRPr="00EC3590">
              <w:rPr>
                <w:rFonts w:ascii="Times New Roman" w:hAnsi="Times New Roman"/>
                <w:sz w:val="20"/>
                <w:szCs w:val="20"/>
                <w:lang w:val="sr-Cyrl-CS"/>
              </w:rPr>
              <w:t>е:</w:t>
            </w:r>
          </w:p>
          <w:p w:rsidR="001A6A79" w:rsidRPr="00EC3590" w:rsidRDefault="001A6A79" w:rsidP="00A14075">
            <w:pPr>
              <w:pStyle w:val="NoSpacing"/>
              <w:rPr>
                <w:rFonts w:ascii="Times New Roman" w:hAnsi="Times New Roman"/>
                <w:sz w:val="20"/>
                <w:szCs w:val="20"/>
                <w:lang w:val="sr-Cyrl-CS"/>
              </w:rPr>
            </w:pPr>
          </w:p>
          <w:p w:rsidR="0017000B" w:rsidRPr="00EC3590" w:rsidRDefault="00C21B9A" w:rsidP="00C21B9A">
            <w:pPr>
              <w:pStyle w:val="NoSpacing"/>
              <w:rPr>
                <w:rFonts w:ascii="Times New Roman" w:hAnsi="Times New Roman"/>
                <w:sz w:val="20"/>
                <w:szCs w:val="20"/>
                <w:lang w:val="sr-Cyrl-CS"/>
              </w:rPr>
            </w:pPr>
            <w:r w:rsidRPr="00EC3590">
              <w:rPr>
                <w:rFonts w:ascii="Times New Roman" w:hAnsi="Times New Roman"/>
                <w:sz w:val="20"/>
                <w:szCs w:val="20"/>
                <w:lang w:val="sr-Cyrl-RS"/>
              </w:rPr>
              <w:t xml:space="preserve">За тачку 1. </w:t>
            </w:r>
            <w:r w:rsidR="00A14075" w:rsidRPr="00EC3590">
              <w:rPr>
                <w:rFonts w:ascii="Times New Roman" w:hAnsi="Times New Roman"/>
                <w:sz w:val="20"/>
                <w:szCs w:val="20"/>
                <w:lang w:val="sr-Cyrl-CS"/>
              </w:rPr>
              <w:t>власничк</w:t>
            </w:r>
            <w:r w:rsidR="00B04A87" w:rsidRPr="00EC3590">
              <w:rPr>
                <w:rFonts w:ascii="Times New Roman" w:hAnsi="Times New Roman"/>
                <w:sz w:val="20"/>
                <w:szCs w:val="20"/>
                <w:lang w:val="sr-Cyrl-CS"/>
              </w:rPr>
              <w:t>ог</w:t>
            </w:r>
            <w:r w:rsidR="00A14075" w:rsidRPr="00EC3590">
              <w:rPr>
                <w:rFonts w:ascii="Times New Roman" w:hAnsi="Times New Roman"/>
                <w:sz w:val="20"/>
                <w:szCs w:val="20"/>
                <w:lang w:val="sr-Cyrl-CS"/>
              </w:rPr>
              <w:t xml:space="preserve"> лист</w:t>
            </w:r>
            <w:r w:rsidR="00B04A87" w:rsidRPr="00EC3590">
              <w:rPr>
                <w:rFonts w:ascii="Times New Roman" w:hAnsi="Times New Roman"/>
                <w:sz w:val="20"/>
                <w:szCs w:val="20"/>
                <w:lang w:val="sr-Cyrl-CS"/>
              </w:rPr>
              <w:t>а</w:t>
            </w:r>
            <w:r w:rsidR="00A14075" w:rsidRPr="00EC3590">
              <w:rPr>
                <w:rFonts w:ascii="Times New Roman" w:hAnsi="Times New Roman"/>
                <w:sz w:val="20"/>
                <w:szCs w:val="20"/>
                <w:lang w:val="sr-Cyrl-CS"/>
              </w:rPr>
              <w:t xml:space="preserve"> или уговор</w:t>
            </w:r>
            <w:r w:rsidR="00B04A87" w:rsidRPr="00EC3590">
              <w:rPr>
                <w:rFonts w:ascii="Times New Roman" w:hAnsi="Times New Roman"/>
                <w:sz w:val="20"/>
                <w:szCs w:val="20"/>
                <w:lang w:val="sr-Cyrl-CS"/>
              </w:rPr>
              <w:t>а</w:t>
            </w:r>
            <w:r w:rsidR="00A14075" w:rsidRPr="00EC3590">
              <w:rPr>
                <w:rFonts w:ascii="Times New Roman" w:hAnsi="Times New Roman"/>
                <w:sz w:val="20"/>
                <w:szCs w:val="20"/>
                <w:lang w:val="sr-Cyrl-CS"/>
              </w:rPr>
              <w:t xml:space="preserve"> о закупу</w:t>
            </w:r>
          </w:p>
          <w:p w:rsidR="00C21B9A" w:rsidRPr="00EC3590" w:rsidRDefault="00C21B9A" w:rsidP="00C21B9A">
            <w:pPr>
              <w:pStyle w:val="NoSpacing"/>
              <w:rPr>
                <w:rFonts w:ascii="Times New Roman" w:hAnsi="Times New Roman"/>
                <w:sz w:val="20"/>
                <w:szCs w:val="20"/>
                <w:lang w:val="sr-Cyrl-CS"/>
              </w:rPr>
            </w:pPr>
          </w:p>
          <w:p w:rsidR="003B7AA7" w:rsidRPr="00EC3590" w:rsidRDefault="00C21B9A" w:rsidP="003B7AA7">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За тачке 2. и 3. </w:t>
            </w:r>
            <w:r w:rsidR="00A14075" w:rsidRPr="00EC3590">
              <w:rPr>
                <w:rFonts w:ascii="Times New Roman" w:hAnsi="Times New Roman"/>
                <w:sz w:val="20"/>
                <w:szCs w:val="20"/>
                <w:lang w:val="sr-Cyrl-CS"/>
              </w:rPr>
              <w:t>пописне листе од 31.12.2016. године или фактуре из 2017. године</w:t>
            </w:r>
            <w:r w:rsidR="003B7AA7" w:rsidRPr="00EC3590">
              <w:rPr>
                <w:rFonts w:ascii="Times New Roman" w:hAnsi="Times New Roman"/>
                <w:color w:val="FF0000"/>
                <w:sz w:val="20"/>
                <w:szCs w:val="20"/>
                <w:lang w:val="sr-Cyrl-CS"/>
              </w:rPr>
              <w:t xml:space="preserve"> </w:t>
            </w:r>
            <w:r w:rsidR="003B7AA7" w:rsidRPr="00EC3590">
              <w:rPr>
                <w:rFonts w:ascii="Times New Roman" w:hAnsi="Times New Roman"/>
                <w:sz w:val="20"/>
                <w:szCs w:val="20"/>
                <w:lang w:val="sr-Cyrl-CS"/>
              </w:rPr>
              <w:t>или 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A14075" w:rsidRPr="00EC3590" w:rsidRDefault="00A14075" w:rsidP="00C21B9A">
            <w:pPr>
              <w:pStyle w:val="NoSpacing"/>
              <w:rPr>
                <w:rFonts w:ascii="Times New Roman" w:hAnsi="Times New Roman"/>
                <w:sz w:val="20"/>
                <w:szCs w:val="20"/>
                <w:lang w:val="sr-Cyrl-CS"/>
              </w:rPr>
            </w:pPr>
          </w:p>
          <w:p w:rsidR="00C21B9A" w:rsidRPr="00EC3590" w:rsidRDefault="00C21B9A" w:rsidP="00C21B9A">
            <w:pPr>
              <w:pStyle w:val="NoSpacing"/>
              <w:rPr>
                <w:rFonts w:ascii="Times New Roman" w:hAnsi="Times New Roman"/>
                <w:sz w:val="20"/>
                <w:szCs w:val="20"/>
                <w:lang w:val="sr-Cyrl-CS"/>
              </w:rPr>
            </w:pPr>
          </w:p>
          <w:p w:rsidR="00C21B9A" w:rsidRPr="00EC3590" w:rsidRDefault="00C21B9A" w:rsidP="00B04A87">
            <w:pPr>
              <w:pStyle w:val="NoSpacing"/>
              <w:rPr>
                <w:rFonts w:ascii="Times New Roman" w:hAnsi="Times New Roman"/>
                <w:sz w:val="20"/>
                <w:szCs w:val="20"/>
                <w:lang w:val="sr-Cyrl-CS"/>
              </w:rPr>
            </w:pPr>
            <w:r w:rsidRPr="00EC3590">
              <w:rPr>
                <w:rFonts w:ascii="Times New Roman" w:hAnsi="Times New Roman"/>
                <w:sz w:val="20"/>
                <w:szCs w:val="20"/>
                <w:lang w:val="sr-Cyrl-CS"/>
              </w:rPr>
              <w:lastRenderedPageBreak/>
              <w:t>За тачку 4. регистрационе карте, сертификат</w:t>
            </w:r>
            <w:r w:rsidR="00B04A87" w:rsidRPr="00EC3590">
              <w:rPr>
                <w:rFonts w:ascii="Times New Roman" w:hAnsi="Times New Roman"/>
                <w:sz w:val="20"/>
                <w:szCs w:val="20"/>
                <w:lang w:val="sr-Cyrl-CS"/>
              </w:rPr>
              <w:t>а</w:t>
            </w:r>
            <w:r w:rsidRPr="00EC3590">
              <w:rPr>
                <w:rFonts w:ascii="Times New Roman" w:hAnsi="Times New Roman"/>
                <w:sz w:val="20"/>
                <w:szCs w:val="20"/>
                <w:lang w:val="sr-Cyrl-CS"/>
              </w:rPr>
              <w:t xml:space="preserve"> или уговор</w:t>
            </w:r>
            <w:r w:rsidR="00B04A87" w:rsidRPr="00EC3590">
              <w:rPr>
                <w:rFonts w:ascii="Times New Roman" w:hAnsi="Times New Roman"/>
                <w:sz w:val="20"/>
                <w:szCs w:val="20"/>
                <w:lang w:val="sr-Cyrl-CS"/>
              </w:rPr>
              <w:t>а</w:t>
            </w:r>
            <w:r w:rsidRPr="00EC3590">
              <w:rPr>
                <w:rFonts w:ascii="Times New Roman" w:hAnsi="Times New Roman"/>
                <w:sz w:val="20"/>
                <w:szCs w:val="20"/>
                <w:lang w:val="sr-Cyrl-CS"/>
              </w:rPr>
              <w:t xml:space="preserve"> о куповини или коришћењу лиценцираног софтвера, или потврд</w:t>
            </w:r>
            <w:r w:rsidR="00B04A87" w:rsidRPr="00EC3590">
              <w:rPr>
                <w:rFonts w:ascii="Times New Roman" w:hAnsi="Times New Roman"/>
                <w:sz w:val="20"/>
                <w:szCs w:val="20"/>
                <w:lang w:val="sr-Cyrl-CS"/>
              </w:rPr>
              <w:t>е</w:t>
            </w:r>
            <w:r w:rsidRPr="00EC3590">
              <w:rPr>
                <w:rFonts w:ascii="Times New Roman" w:hAnsi="Times New Roman"/>
                <w:sz w:val="20"/>
                <w:szCs w:val="20"/>
                <w:lang w:val="sr-Cyrl-CS"/>
              </w:rPr>
              <w:t xml:space="preserve"> издат</w:t>
            </w:r>
            <w:r w:rsidR="00B04A87" w:rsidRPr="00EC3590">
              <w:rPr>
                <w:rFonts w:ascii="Times New Roman" w:hAnsi="Times New Roman"/>
                <w:sz w:val="20"/>
                <w:szCs w:val="20"/>
                <w:lang w:val="sr-Cyrl-CS"/>
              </w:rPr>
              <w:t>е</w:t>
            </w:r>
            <w:r w:rsidRPr="00EC3590">
              <w:rPr>
                <w:rFonts w:ascii="Times New Roman" w:hAnsi="Times New Roman"/>
                <w:sz w:val="20"/>
                <w:szCs w:val="20"/>
                <w:lang w:val="sr-Cyrl-CS"/>
              </w:rPr>
              <w:t xml:space="preserve"> од стране овл</w:t>
            </w:r>
            <w:r w:rsidR="00B04A87" w:rsidRPr="00EC3590">
              <w:rPr>
                <w:rFonts w:ascii="Times New Roman" w:hAnsi="Times New Roman"/>
                <w:sz w:val="20"/>
                <w:szCs w:val="20"/>
                <w:lang w:val="sr-Cyrl-CS"/>
              </w:rPr>
              <w:t>а</w:t>
            </w:r>
            <w:r w:rsidRPr="00EC3590">
              <w:rPr>
                <w:rFonts w:ascii="Times New Roman" w:hAnsi="Times New Roman"/>
                <w:sz w:val="20"/>
                <w:szCs w:val="20"/>
                <w:lang w:val="sr-Cyrl-CS"/>
              </w:rPr>
              <w:t>шћеног продавца</w:t>
            </w: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c>
          <w:tcPr>
            <w:tcW w:w="992" w:type="dxa"/>
          </w:tcPr>
          <w:p w:rsidR="0017000B" w:rsidRPr="00EC3590" w:rsidRDefault="0017000B" w:rsidP="005D4185">
            <w:pPr>
              <w:pStyle w:val="NoSpacing"/>
              <w:rPr>
                <w:rFonts w:ascii="Times New Roman" w:hAnsi="Times New Roman"/>
                <w:b/>
                <w:sz w:val="16"/>
                <w:szCs w:val="16"/>
                <w:lang w:val="en-US"/>
              </w:rPr>
            </w:pPr>
          </w:p>
        </w:tc>
      </w:tr>
      <w:tr w:rsidR="008031C1" w:rsidRPr="00EC3590" w:rsidTr="000C2626">
        <w:trPr>
          <w:trHeight w:val="944"/>
        </w:trPr>
        <w:tc>
          <w:tcPr>
            <w:tcW w:w="568" w:type="dxa"/>
          </w:tcPr>
          <w:p w:rsidR="008031C1" w:rsidRPr="00EC3590" w:rsidRDefault="008031C1" w:rsidP="005D4185">
            <w:pPr>
              <w:pStyle w:val="NoSpacing"/>
              <w:rPr>
                <w:rFonts w:ascii="Times New Roman" w:hAnsi="Times New Roman"/>
                <w:sz w:val="18"/>
                <w:szCs w:val="18"/>
                <w:lang w:val="sr-Cyrl-RS"/>
              </w:rPr>
            </w:pPr>
            <w:r w:rsidRPr="00EC3590">
              <w:rPr>
                <w:rFonts w:ascii="Times New Roman" w:hAnsi="Times New Roman"/>
                <w:sz w:val="18"/>
                <w:szCs w:val="18"/>
                <w:lang w:val="sr-Cyrl-RS"/>
              </w:rPr>
              <w:lastRenderedPageBreak/>
              <w:t>10.</w:t>
            </w:r>
          </w:p>
        </w:tc>
        <w:tc>
          <w:tcPr>
            <w:tcW w:w="3827" w:type="dxa"/>
            <w:vAlign w:val="center"/>
          </w:tcPr>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8031C1" w:rsidRPr="00EC3590" w:rsidRDefault="008031C1" w:rsidP="00296018">
            <w:pPr>
              <w:pStyle w:val="NoSpacing"/>
              <w:rPr>
                <w:rFonts w:ascii="Times New Roman" w:hAnsi="Times New Roman"/>
                <w:b/>
                <w:sz w:val="20"/>
                <w:szCs w:val="20"/>
                <w:lang w:val="sr-Cyrl-CS"/>
              </w:rPr>
            </w:pPr>
          </w:p>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Понуђач мора да има: </w:t>
            </w:r>
          </w:p>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А) Полису осигурања којом је понуђач осигуран </w:t>
            </w:r>
            <w:r w:rsidRPr="00EC3590">
              <w:rPr>
                <w:rFonts w:ascii="Times New Roman" w:hAnsi="Times New Roman"/>
                <w:sz w:val="20"/>
                <w:szCs w:val="20"/>
              </w:rPr>
              <w:t>од одговорности за штету</w:t>
            </w:r>
            <w:r w:rsidRPr="00EC3590">
              <w:rPr>
                <w:rFonts w:ascii="Times New Roman" w:hAnsi="Times New Roman"/>
                <w:sz w:val="20"/>
                <w:szCs w:val="20"/>
                <w:lang w:val="sr-Cyrl-RS"/>
              </w:rPr>
              <w:t xml:space="preserve"> коју </w:t>
            </w:r>
            <w:r w:rsidRPr="00EC3590">
              <w:rPr>
                <w:rFonts w:ascii="Times New Roman" w:hAnsi="Times New Roman"/>
                <w:sz w:val="20"/>
                <w:szCs w:val="20"/>
              </w:rPr>
              <w:t xml:space="preserve">приликом пружања професионалних услуга може </w:t>
            </w:r>
            <w:r w:rsidRPr="00EC3590">
              <w:rPr>
                <w:rFonts w:ascii="Times New Roman" w:hAnsi="Times New Roman"/>
                <w:sz w:val="20"/>
                <w:szCs w:val="20"/>
                <w:lang w:val="sr-Cyrl-RS"/>
              </w:rPr>
              <w:t xml:space="preserve">причинити Наручиоцу </w:t>
            </w:r>
            <w:r w:rsidRPr="00EC3590">
              <w:rPr>
                <w:rFonts w:ascii="Times New Roman" w:hAnsi="Times New Roman"/>
                <w:sz w:val="20"/>
                <w:szCs w:val="20"/>
              </w:rPr>
              <w:t xml:space="preserve">односно трећим лицима у складу са </w:t>
            </w:r>
            <w:r w:rsidRPr="00EC3590">
              <w:rPr>
                <w:rFonts w:ascii="Times New Roman" w:hAnsi="Times New Roman"/>
                <w:sz w:val="20"/>
                <w:szCs w:val="20"/>
                <w:lang w:val="sr-Cyrl-CS"/>
              </w:rPr>
              <w:t>чланом 129а. З</w:t>
            </w:r>
            <w:r w:rsidRPr="00EC3590">
              <w:rPr>
                <w:rFonts w:ascii="Times New Roman" w:hAnsi="Times New Roman"/>
                <w:sz w:val="20"/>
                <w:szCs w:val="20"/>
              </w:rPr>
              <w:t>акон</w:t>
            </w:r>
            <w:r w:rsidRPr="00EC3590">
              <w:rPr>
                <w:rFonts w:ascii="Times New Roman" w:hAnsi="Times New Roman"/>
                <w:sz w:val="20"/>
                <w:szCs w:val="20"/>
                <w:lang w:val="sr-Cyrl-CS"/>
              </w:rPr>
              <w:t>а о</w:t>
            </w:r>
            <w:r w:rsidRPr="00EC3590">
              <w:rPr>
                <w:rFonts w:ascii="Times New Roman" w:hAnsi="Times New Roman"/>
                <w:sz w:val="20"/>
                <w:szCs w:val="20"/>
              </w:rPr>
              <w:t xml:space="preserve"> планирањ</w:t>
            </w:r>
            <w:r w:rsidRPr="00EC3590">
              <w:rPr>
                <w:rFonts w:ascii="Times New Roman" w:hAnsi="Times New Roman"/>
                <w:sz w:val="20"/>
                <w:szCs w:val="20"/>
                <w:lang w:val="sr-Cyrl-CS"/>
              </w:rPr>
              <w:t>у</w:t>
            </w:r>
            <w:r w:rsidRPr="00EC3590">
              <w:rPr>
                <w:rFonts w:ascii="Times New Roman" w:hAnsi="Times New Roman"/>
                <w:sz w:val="20"/>
                <w:szCs w:val="20"/>
              </w:rPr>
              <w:t xml:space="preserve"> и изградњ</w:t>
            </w:r>
            <w:r w:rsidRPr="00EC3590">
              <w:rPr>
                <w:rFonts w:ascii="Times New Roman" w:hAnsi="Times New Roman"/>
                <w:sz w:val="20"/>
                <w:szCs w:val="20"/>
                <w:lang w:val="sr-Cyrl-CS"/>
              </w:rPr>
              <w:t xml:space="preserve">и и у складу са чланом 2. и 6. </w:t>
            </w:r>
            <w:r w:rsidRPr="00EC3590">
              <w:rPr>
                <w:rFonts w:ascii="Times New Roman" w:hAnsi="Times New Roman"/>
                <w:sz w:val="20"/>
                <w:szCs w:val="20"/>
              </w:rPr>
              <w:t>Правилник</w:t>
            </w:r>
            <w:r w:rsidRPr="00EC3590">
              <w:rPr>
                <w:rFonts w:ascii="Times New Roman" w:hAnsi="Times New Roman"/>
                <w:sz w:val="20"/>
                <w:szCs w:val="20"/>
                <w:lang w:val="sr-Cyrl-CS"/>
              </w:rPr>
              <w:t>а</w:t>
            </w:r>
            <w:r w:rsidRPr="00EC3590">
              <w:rPr>
                <w:rFonts w:ascii="Times New Roman" w:hAnsi="Times New Roman"/>
                <w:sz w:val="20"/>
                <w:szCs w:val="20"/>
              </w:rPr>
              <w:t xml:space="preserve"> о условима осигурања од </w:t>
            </w:r>
            <w:r w:rsidRPr="00EC3590">
              <w:rPr>
                <w:rFonts w:ascii="Times New Roman" w:hAnsi="Times New Roman"/>
                <w:sz w:val="20"/>
                <w:szCs w:val="20"/>
                <w:lang w:val="sr-Cyrl-RS"/>
              </w:rPr>
              <w:t>п</w:t>
            </w:r>
            <w:r w:rsidRPr="00EC3590">
              <w:rPr>
                <w:rFonts w:ascii="Times New Roman" w:hAnsi="Times New Roman"/>
                <w:sz w:val="20"/>
                <w:szCs w:val="20"/>
              </w:rPr>
              <w:t>рофесионалне</w:t>
            </w:r>
            <w:r w:rsidRPr="00EC3590">
              <w:rPr>
                <w:rFonts w:ascii="Times New Roman" w:hAnsi="Times New Roman"/>
                <w:sz w:val="20"/>
                <w:szCs w:val="20"/>
                <w:lang w:val="sr-Cyrl-CS"/>
              </w:rPr>
              <w:t xml:space="preserve"> </w:t>
            </w:r>
            <w:r w:rsidRPr="00EC3590">
              <w:rPr>
                <w:rFonts w:ascii="Times New Roman" w:hAnsi="Times New Roman"/>
                <w:sz w:val="20"/>
                <w:szCs w:val="20"/>
              </w:rPr>
              <w:t>одговорности</w:t>
            </w:r>
            <w:r w:rsidRPr="00EC3590">
              <w:rPr>
                <w:rFonts w:ascii="Times New Roman" w:hAnsi="Times New Roman"/>
                <w:sz w:val="20"/>
                <w:szCs w:val="20"/>
                <w:lang w:val="sr-Cyrl-CS"/>
              </w:rPr>
              <w:t>,</w:t>
            </w:r>
          </w:p>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или </w:t>
            </w:r>
          </w:p>
          <w:p w:rsidR="008031C1" w:rsidRPr="00EC3590" w:rsidRDefault="008031C1" w:rsidP="00296018">
            <w:pPr>
              <w:pStyle w:val="NoSpacing"/>
              <w:rPr>
                <w:rFonts w:ascii="Times New Roman" w:hAnsi="Times New Roman"/>
                <w:sz w:val="20"/>
                <w:szCs w:val="20"/>
                <w:lang w:val="sr-Cyrl-CS"/>
              </w:rPr>
            </w:pPr>
            <w:r w:rsidRPr="00EC3590">
              <w:rPr>
                <w:rFonts w:ascii="Times New Roman" w:hAnsi="Times New Roman"/>
                <w:sz w:val="20"/>
                <w:szCs w:val="20"/>
                <w:lang w:val="sr-Cyrl-CS"/>
              </w:rPr>
              <w:t>Б) Обавезујуће писмо о намерама осигуравајуће компаније да ће издати тражену полису осигурања у случају добијања посла</w:t>
            </w:r>
          </w:p>
          <w:p w:rsidR="008031C1" w:rsidRPr="00EC3590" w:rsidRDefault="008031C1" w:rsidP="00296018">
            <w:pPr>
              <w:pStyle w:val="NoSpacing"/>
              <w:rPr>
                <w:rFonts w:ascii="Times New Roman" w:hAnsi="Times New Roman"/>
                <w:sz w:val="24"/>
                <w:szCs w:val="24"/>
                <w:lang w:val="sr-Cyrl-RS"/>
              </w:rPr>
            </w:pPr>
          </w:p>
        </w:tc>
        <w:tc>
          <w:tcPr>
            <w:tcW w:w="3261" w:type="dxa"/>
            <w:vAlign w:val="center"/>
          </w:tcPr>
          <w:p w:rsidR="008031C1" w:rsidRPr="00EC3590" w:rsidRDefault="008031C1" w:rsidP="00296018">
            <w:pPr>
              <w:pStyle w:val="NoSpacing"/>
              <w:jc w:val="both"/>
              <w:rPr>
                <w:rFonts w:ascii="Times New Roman" w:hAnsi="Times New Roman"/>
                <w:sz w:val="20"/>
                <w:szCs w:val="20"/>
                <w:lang w:val="sr-Cyrl-CS"/>
              </w:rPr>
            </w:pPr>
            <w:r w:rsidRPr="00EC3590">
              <w:rPr>
                <w:rFonts w:ascii="Times New Roman" w:hAnsi="Times New Roman"/>
                <w:sz w:val="20"/>
                <w:szCs w:val="20"/>
                <w:lang w:val="sr-Cyrl-RS"/>
              </w:rPr>
              <w:t>А) Доставити</w:t>
            </w:r>
            <w:r w:rsidRPr="00EC3590">
              <w:rPr>
                <w:rFonts w:ascii="Times New Roman" w:hAnsi="Times New Roman"/>
                <w:sz w:val="20"/>
                <w:szCs w:val="20"/>
                <w:lang w:val="sr-Cyrl-CS"/>
              </w:rPr>
              <w:t xml:space="preserve"> фотокопију полисе осигурања уз понуду.</w:t>
            </w:r>
          </w:p>
          <w:p w:rsidR="008031C1" w:rsidRPr="00EC3590" w:rsidRDefault="008031C1" w:rsidP="00296018">
            <w:pPr>
              <w:pStyle w:val="NoSpacing"/>
              <w:jc w:val="both"/>
              <w:rPr>
                <w:rFonts w:ascii="Times New Roman" w:hAnsi="Times New Roman"/>
                <w:sz w:val="20"/>
                <w:szCs w:val="20"/>
                <w:lang w:val="sr-Cyrl-CS"/>
              </w:rPr>
            </w:pPr>
            <w:r w:rsidRPr="00EC3590">
              <w:rPr>
                <w:rFonts w:ascii="Times New Roman" w:hAnsi="Times New Roman"/>
                <w:sz w:val="20"/>
                <w:szCs w:val="20"/>
                <w:lang w:val="sr-Cyrl-CS"/>
              </w:rPr>
              <w:t>Б) Доставити Обавезујуће писмо о намерама осигуравајуће компаније уз понуду, а фотокопију полисе пре потписивања уговора.</w:t>
            </w:r>
          </w:p>
          <w:p w:rsidR="008031C1" w:rsidRPr="00EC3590" w:rsidRDefault="008031C1" w:rsidP="00296018">
            <w:pPr>
              <w:pStyle w:val="NoSpacing"/>
              <w:jc w:val="both"/>
              <w:rPr>
                <w:rFonts w:ascii="Times New Roman" w:hAnsi="Times New Roman"/>
                <w:sz w:val="20"/>
                <w:szCs w:val="20"/>
                <w:lang w:val="sr-Cyrl-RS"/>
              </w:rPr>
            </w:pPr>
          </w:p>
          <w:p w:rsidR="008031C1" w:rsidRPr="00EC3590" w:rsidRDefault="008031C1" w:rsidP="00296018">
            <w:pPr>
              <w:pStyle w:val="NoSpacing"/>
              <w:jc w:val="both"/>
              <w:rPr>
                <w:rFonts w:ascii="Times New Roman" w:hAnsi="Times New Roman"/>
                <w:sz w:val="20"/>
                <w:szCs w:val="20"/>
                <w:lang w:val="sr-Cyrl-CS"/>
              </w:rPr>
            </w:pPr>
            <w:r w:rsidRPr="00EC3590">
              <w:rPr>
                <w:rFonts w:ascii="Times New Roman" w:hAnsi="Times New Roman"/>
                <w:sz w:val="20"/>
                <w:szCs w:val="20"/>
              </w:rPr>
              <w:t xml:space="preserve">Сума осигурања </w:t>
            </w:r>
            <w:r w:rsidRPr="00EC3590">
              <w:rPr>
                <w:rFonts w:ascii="Times New Roman" w:hAnsi="Times New Roman"/>
                <w:sz w:val="20"/>
                <w:szCs w:val="20"/>
                <w:lang w:val="sr-Cyrl-CS"/>
              </w:rPr>
              <w:t>не може бити мања од:</w:t>
            </w:r>
          </w:p>
          <w:p w:rsidR="008031C1" w:rsidRPr="00EC3590" w:rsidRDefault="008031C1" w:rsidP="00296018">
            <w:pPr>
              <w:pStyle w:val="NoSpacing"/>
              <w:jc w:val="both"/>
              <w:rPr>
                <w:rFonts w:ascii="Times New Roman" w:hAnsi="Times New Roman"/>
                <w:sz w:val="20"/>
                <w:szCs w:val="20"/>
              </w:rPr>
            </w:pPr>
            <w:r w:rsidRPr="00EC3590">
              <w:rPr>
                <w:rFonts w:ascii="Times New Roman" w:hAnsi="Times New Roman"/>
                <w:sz w:val="20"/>
                <w:szCs w:val="20"/>
              </w:rPr>
              <w:t>1) 15.000 Еура у динарској противвредности по средњем курсу Народне банке Србије на дан исплате,</w:t>
            </w:r>
            <w:r w:rsidRPr="00EC3590">
              <w:rPr>
                <w:rFonts w:ascii="Times New Roman" w:hAnsi="Times New Roman"/>
                <w:sz w:val="20"/>
                <w:szCs w:val="20"/>
                <w:lang w:val="sr-Cyrl-RS"/>
              </w:rPr>
              <w:t xml:space="preserve"> </w:t>
            </w:r>
            <w:r w:rsidRPr="00EC3590">
              <w:rPr>
                <w:rFonts w:ascii="Times New Roman" w:hAnsi="Times New Roman"/>
                <w:sz w:val="20"/>
                <w:szCs w:val="20"/>
              </w:rPr>
              <w:t>за предузетнике;</w:t>
            </w:r>
          </w:p>
          <w:p w:rsidR="008031C1" w:rsidRPr="00EC3590" w:rsidRDefault="008031C1" w:rsidP="00296018">
            <w:pPr>
              <w:pStyle w:val="NoSpacing"/>
              <w:jc w:val="both"/>
              <w:rPr>
                <w:rFonts w:ascii="Times New Roman" w:hAnsi="Times New Roman"/>
                <w:sz w:val="20"/>
                <w:szCs w:val="20"/>
                <w:lang w:val="sr-Cyrl-CS"/>
              </w:rPr>
            </w:pPr>
            <w:r w:rsidRPr="00EC3590">
              <w:rPr>
                <w:rFonts w:ascii="Times New Roman" w:hAnsi="Times New Roman"/>
                <w:sz w:val="20"/>
                <w:szCs w:val="20"/>
              </w:rPr>
              <w:t>2) 50.000 Еура у динарској противвредности по средњем курсу Народне банке Србије на дан исплате,</w:t>
            </w:r>
            <w:r w:rsidRPr="00EC3590">
              <w:rPr>
                <w:rFonts w:ascii="Times New Roman" w:hAnsi="Times New Roman"/>
                <w:sz w:val="20"/>
                <w:szCs w:val="20"/>
                <w:lang w:val="sr-Cyrl-CS"/>
              </w:rPr>
              <w:t xml:space="preserve"> </w:t>
            </w:r>
            <w:r w:rsidRPr="00EC3590">
              <w:rPr>
                <w:rFonts w:ascii="Times New Roman" w:hAnsi="Times New Roman"/>
                <w:sz w:val="20"/>
                <w:szCs w:val="20"/>
              </w:rPr>
              <w:t>за привредна друштва, односно друга правна лица.</w:t>
            </w:r>
          </w:p>
          <w:p w:rsidR="008031C1" w:rsidRPr="00EC3590" w:rsidRDefault="008031C1" w:rsidP="00296018">
            <w:pPr>
              <w:pStyle w:val="NoSpacing"/>
              <w:rPr>
                <w:rFonts w:ascii="Arial" w:hAnsi="Arial" w:cs="Arial"/>
                <w:sz w:val="20"/>
                <w:szCs w:val="20"/>
                <w:lang w:val="sr-Cyrl-CS"/>
              </w:rPr>
            </w:pPr>
          </w:p>
        </w:tc>
        <w:tc>
          <w:tcPr>
            <w:tcW w:w="992" w:type="dxa"/>
          </w:tcPr>
          <w:p w:rsidR="008031C1" w:rsidRPr="00EC3590" w:rsidRDefault="008031C1" w:rsidP="005D4185">
            <w:pPr>
              <w:pStyle w:val="NoSpacing"/>
              <w:rPr>
                <w:rFonts w:ascii="Times New Roman" w:hAnsi="Times New Roman"/>
                <w:b/>
                <w:sz w:val="16"/>
                <w:szCs w:val="16"/>
                <w:lang w:val="en-US"/>
              </w:rPr>
            </w:pPr>
          </w:p>
        </w:tc>
        <w:tc>
          <w:tcPr>
            <w:tcW w:w="992" w:type="dxa"/>
          </w:tcPr>
          <w:p w:rsidR="008031C1" w:rsidRPr="00EC3590" w:rsidRDefault="008031C1" w:rsidP="005D4185">
            <w:pPr>
              <w:pStyle w:val="NoSpacing"/>
              <w:rPr>
                <w:rFonts w:ascii="Times New Roman" w:hAnsi="Times New Roman"/>
                <w:b/>
                <w:sz w:val="16"/>
                <w:szCs w:val="16"/>
                <w:lang w:val="en-US"/>
              </w:rPr>
            </w:pPr>
          </w:p>
        </w:tc>
        <w:tc>
          <w:tcPr>
            <w:tcW w:w="992" w:type="dxa"/>
          </w:tcPr>
          <w:p w:rsidR="008031C1" w:rsidRPr="00EC3590" w:rsidRDefault="008031C1" w:rsidP="005D4185">
            <w:pPr>
              <w:pStyle w:val="NoSpacing"/>
              <w:rPr>
                <w:rFonts w:ascii="Times New Roman" w:hAnsi="Times New Roman"/>
                <w:b/>
                <w:sz w:val="16"/>
                <w:szCs w:val="16"/>
                <w:lang w:val="en-US"/>
              </w:rPr>
            </w:pPr>
          </w:p>
        </w:tc>
      </w:tr>
      <w:tr w:rsidR="008031C1" w:rsidRPr="00EC3590" w:rsidTr="000C2626">
        <w:trPr>
          <w:trHeight w:val="944"/>
        </w:trPr>
        <w:tc>
          <w:tcPr>
            <w:tcW w:w="568" w:type="dxa"/>
          </w:tcPr>
          <w:p w:rsidR="008031C1" w:rsidRPr="00EC3590" w:rsidRDefault="008031C1" w:rsidP="00BB1941">
            <w:pPr>
              <w:pStyle w:val="NoSpacing"/>
              <w:rPr>
                <w:rFonts w:ascii="Times New Roman" w:hAnsi="Times New Roman"/>
                <w:sz w:val="18"/>
                <w:szCs w:val="18"/>
                <w:lang w:val="sr-Cyrl-RS"/>
              </w:rPr>
            </w:pPr>
            <w:r w:rsidRPr="00EC3590">
              <w:rPr>
                <w:rFonts w:ascii="Times New Roman" w:hAnsi="Times New Roman"/>
                <w:sz w:val="18"/>
                <w:szCs w:val="18"/>
                <w:lang w:val="sr-Cyrl-RS"/>
              </w:rPr>
              <w:t>11.</w:t>
            </w:r>
          </w:p>
        </w:tc>
        <w:tc>
          <w:tcPr>
            <w:tcW w:w="3827" w:type="dxa"/>
          </w:tcPr>
          <w:p w:rsidR="008031C1" w:rsidRPr="00EC3590" w:rsidRDefault="008031C1" w:rsidP="00BA4DC4">
            <w:pPr>
              <w:pStyle w:val="NoSpacing"/>
              <w:rPr>
                <w:rFonts w:ascii="Times New Roman" w:hAnsi="Times New Roman"/>
                <w:sz w:val="20"/>
                <w:szCs w:val="20"/>
                <w:lang w:val="sr-Cyrl-CS"/>
              </w:rPr>
            </w:pPr>
            <w:r w:rsidRPr="00EC3590">
              <w:rPr>
                <w:rFonts w:ascii="Times New Roman" w:hAnsi="Times New Roman"/>
                <w:sz w:val="20"/>
                <w:szCs w:val="20"/>
                <w:lang w:val="sr-Cyrl-CS"/>
              </w:rPr>
              <w:t>Финансијски, пословни, технички, кадровски  капацитет</w:t>
            </w:r>
          </w:p>
          <w:p w:rsidR="008031C1" w:rsidRPr="00EC3590" w:rsidRDefault="008031C1" w:rsidP="00BA4DC4">
            <w:pPr>
              <w:pStyle w:val="NoSpacing"/>
              <w:rPr>
                <w:rFonts w:ascii="Times New Roman" w:hAnsi="Times New Roman"/>
                <w:sz w:val="20"/>
                <w:szCs w:val="20"/>
                <w:lang w:val="sr-Cyrl-CS"/>
              </w:rPr>
            </w:pPr>
            <w:r w:rsidRPr="00EC3590">
              <w:rPr>
                <w:rFonts w:ascii="Times New Roman" w:hAnsi="Times New Roman"/>
                <w:sz w:val="20"/>
                <w:szCs w:val="20"/>
                <w:lang w:val="sr-Cyrl-CS"/>
              </w:rPr>
              <w:t>Члан 76. став 2. ЗЈН</w:t>
            </w:r>
          </w:p>
          <w:p w:rsidR="008031C1" w:rsidRPr="00EC3590" w:rsidRDefault="008031C1" w:rsidP="00BA4DC4">
            <w:pPr>
              <w:pStyle w:val="NoSpacing"/>
              <w:rPr>
                <w:rFonts w:ascii="Times New Roman" w:hAnsi="Times New Roman"/>
                <w:sz w:val="20"/>
                <w:szCs w:val="20"/>
              </w:rPr>
            </w:pPr>
          </w:p>
          <w:p w:rsidR="008031C1" w:rsidRPr="00EC3590" w:rsidRDefault="008031C1" w:rsidP="00BA4DC4">
            <w:pPr>
              <w:pStyle w:val="NoSpacing"/>
              <w:rPr>
                <w:rFonts w:ascii="Times New Roman" w:hAnsi="Times New Roman"/>
                <w:bCs/>
                <w:noProof w:val="0"/>
                <w:sz w:val="20"/>
                <w:szCs w:val="20"/>
                <w:lang w:val="sr-Cyrl-RS" w:eastAsia="sr-Latn-CS"/>
              </w:rPr>
            </w:pPr>
            <w:r w:rsidRPr="00EC3590">
              <w:rPr>
                <w:rFonts w:ascii="Times New Roman" w:hAnsi="Times New Roman"/>
                <w:sz w:val="20"/>
                <w:szCs w:val="20"/>
              </w:rPr>
              <w:t xml:space="preserve">Наручилац ће сматрати довољним </w:t>
            </w:r>
            <w:r w:rsidRPr="00EC3590">
              <w:rPr>
                <w:rFonts w:ascii="Times New Roman" w:hAnsi="Times New Roman"/>
                <w:sz w:val="20"/>
                <w:szCs w:val="20"/>
                <w:lang w:val="sr-Cyrl-CS"/>
              </w:rPr>
              <w:t xml:space="preserve">пословним  капацитетом да понуђач поседује </w:t>
            </w:r>
            <w:r w:rsidRPr="00EC3590">
              <w:rPr>
                <w:rFonts w:ascii="Times New Roman" w:hAnsi="Times New Roman"/>
                <w:bCs/>
                <w:noProof w:val="0"/>
                <w:sz w:val="20"/>
                <w:szCs w:val="20"/>
                <w:lang w:eastAsia="sr-Latn-CS"/>
              </w:rPr>
              <w:t>сертификат</w:t>
            </w:r>
            <w:r w:rsidRPr="00EC3590">
              <w:rPr>
                <w:rFonts w:ascii="Times New Roman" w:hAnsi="Times New Roman"/>
                <w:bCs/>
                <w:noProof w:val="0"/>
                <w:sz w:val="20"/>
                <w:szCs w:val="20"/>
                <w:lang w:val="en-US" w:eastAsia="sr-Latn-CS"/>
              </w:rPr>
              <w:t>e</w:t>
            </w:r>
            <w:r w:rsidRPr="00EC3590">
              <w:rPr>
                <w:rFonts w:ascii="Times New Roman" w:hAnsi="Times New Roman"/>
                <w:bCs/>
                <w:noProof w:val="0"/>
                <w:sz w:val="20"/>
                <w:szCs w:val="20"/>
                <w:lang w:eastAsia="sr-Latn-CS"/>
              </w:rPr>
              <w:t xml:space="preserve"> о примени</w:t>
            </w:r>
            <w:r w:rsidRPr="00EC3590">
              <w:rPr>
                <w:rFonts w:ascii="Times New Roman" w:hAnsi="Times New Roman"/>
                <w:bCs/>
                <w:noProof w:val="0"/>
                <w:sz w:val="20"/>
                <w:szCs w:val="20"/>
                <w:lang w:val="sr-Cyrl-RS" w:eastAsia="sr-Latn-CS"/>
              </w:rPr>
              <w:t>:</w:t>
            </w:r>
            <w:r w:rsidRPr="00EC3590">
              <w:rPr>
                <w:rFonts w:ascii="Times New Roman" w:hAnsi="Times New Roman"/>
                <w:bCs/>
                <w:noProof w:val="0"/>
                <w:sz w:val="20"/>
                <w:szCs w:val="20"/>
                <w:lang w:eastAsia="sr-Latn-CS"/>
              </w:rPr>
              <w:t xml:space="preserve"> </w:t>
            </w:r>
          </w:p>
          <w:p w:rsidR="008031C1" w:rsidRPr="00EC3590" w:rsidRDefault="008031C1" w:rsidP="00BA4DC4">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 xml:space="preserve">система квалитета менаџментом ISO 9001 (или одговарајући), </w:t>
            </w:r>
          </w:p>
          <w:p w:rsidR="008031C1" w:rsidRPr="00EC3590" w:rsidRDefault="008031C1" w:rsidP="00BA4DC4">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система менаџмента заштите животне средине ISO 14001(или одговарајући),</w:t>
            </w:r>
          </w:p>
          <w:p w:rsidR="008031C1" w:rsidRPr="00EC3590" w:rsidRDefault="008031C1" w:rsidP="00BA4DC4">
            <w:pPr>
              <w:pStyle w:val="NoSpacing"/>
              <w:numPr>
                <w:ilvl w:val="0"/>
                <w:numId w:val="6"/>
              </w:numPr>
              <w:rPr>
                <w:lang w:val="sr-Cyrl-RS"/>
              </w:rPr>
            </w:pPr>
            <w:r w:rsidRPr="00EC3590">
              <w:rPr>
                <w:rFonts w:ascii="Times New Roman" w:hAnsi="Times New Roman"/>
                <w:sz w:val="20"/>
                <w:szCs w:val="20"/>
                <w:lang w:val="sr-Cyrl-CS"/>
              </w:rPr>
              <w:t>система менаџмента заштите здравља и безбености на раду OHSAS 18001 (или одговарајући).</w:t>
            </w:r>
          </w:p>
        </w:tc>
        <w:tc>
          <w:tcPr>
            <w:tcW w:w="3261" w:type="dxa"/>
          </w:tcPr>
          <w:p w:rsidR="008031C1" w:rsidRPr="00EC3590" w:rsidRDefault="008031C1" w:rsidP="00BA4DC4">
            <w:pPr>
              <w:pStyle w:val="NoSpacing"/>
              <w:ind w:left="360"/>
              <w:rPr>
                <w:rFonts w:ascii="Times New Roman" w:hAnsi="Times New Roman"/>
                <w:sz w:val="20"/>
                <w:szCs w:val="20"/>
                <w:lang w:val="sr-Cyrl-CS"/>
              </w:rPr>
            </w:pPr>
            <w:r w:rsidRPr="00EC3590">
              <w:rPr>
                <w:rFonts w:ascii="Times New Roman" w:hAnsi="Times New Roman"/>
                <w:sz w:val="20"/>
                <w:szCs w:val="20"/>
                <w:lang w:val="sr-Cyrl-CS"/>
              </w:rPr>
              <w:t xml:space="preserve">Фотокопије важећих сертификата о примени  </w:t>
            </w:r>
          </w:p>
          <w:p w:rsidR="008031C1" w:rsidRPr="00EC3590" w:rsidRDefault="008031C1" w:rsidP="00BA4DC4">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 xml:space="preserve">система квалитета менаџментом ISO 9001 (или одговарајући), </w:t>
            </w:r>
          </w:p>
          <w:p w:rsidR="008031C1" w:rsidRPr="00EC3590" w:rsidRDefault="008031C1" w:rsidP="00BA4DC4">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система менаџмента заштите животне средине ISO 14001(или одговарајући),</w:t>
            </w:r>
          </w:p>
          <w:p w:rsidR="008031C1" w:rsidRPr="00EC3590" w:rsidRDefault="008031C1" w:rsidP="00BA4DC4">
            <w:pPr>
              <w:pStyle w:val="NoSpacing"/>
              <w:numPr>
                <w:ilvl w:val="0"/>
                <w:numId w:val="6"/>
              </w:numPr>
              <w:rPr>
                <w:rFonts w:ascii="Times New Roman" w:hAnsi="Times New Roman"/>
                <w:sz w:val="20"/>
                <w:szCs w:val="20"/>
                <w:lang w:val="sr-Cyrl-CS"/>
              </w:rPr>
            </w:pPr>
            <w:r w:rsidRPr="00EC3590">
              <w:rPr>
                <w:rFonts w:ascii="Times New Roman" w:hAnsi="Times New Roman"/>
                <w:sz w:val="20"/>
                <w:szCs w:val="20"/>
                <w:lang w:val="sr-Cyrl-CS"/>
              </w:rPr>
              <w:t>система менаџмента заштите здравља и безбедности на раду OHSAS 18001(или одговарајући)</w:t>
            </w:r>
          </w:p>
        </w:tc>
        <w:tc>
          <w:tcPr>
            <w:tcW w:w="992" w:type="dxa"/>
          </w:tcPr>
          <w:p w:rsidR="008031C1" w:rsidRPr="00EC3590" w:rsidRDefault="008031C1" w:rsidP="00BA4DC4">
            <w:pPr>
              <w:pStyle w:val="NoSpacing"/>
              <w:rPr>
                <w:rFonts w:ascii="Times New Roman" w:hAnsi="Times New Roman"/>
                <w:b/>
                <w:sz w:val="16"/>
                <w:szCs w:val="16"/>
                <w:lang w:val="en-US"/>
              </w:rPr>
            </w:pPr>
          </w:p>
        </w:tc>
        <w:tc>
          <w:tcPr>
            <w:tcW w:w="992" w:type="dxa"/>
          </w:tcPr>
          <w:p w:rsidR="008031C1" w:rsidRPr="00EC3590" w:rsidRDefault="008031C1" w:rsidP="00BA4DC4">
            <w:pPr>
              <w:pStyle w:val="NoSpacing"/>
              <w:rPr>
                <w:rFonts w:ascii="Times New Roman" w:hAnsi="Times New Roman"/>
                <w:b/>
                <w:sz w:val="16"/>
                <w:szCs w:val="16"/>
                <w:lang w:val="en-US"/>
              </w:rPr>
            </w:pPr>
          </w:p>
        </w:tc>
        <w:tc>
          <w:tcPr>
            <w:tcW w:w="992" w:type="dxa"/>
          </w:tcPr>
          <w:p w:rsidR="008031C1" w:rsidRPr="00EC3590" w:rsidRDefault="008031C1" w:rsidP="00BA4DC4">
            <w:pPr>
              <w:pStyle w:val="NoSpacing"/>
              <w:rPr>
                <w:rFonts w:ascii="Times New Roman" w:hAnsi="Times New Roman"/>
                <w:b/>
                <w:sz w:val="16"/>
                <w:szCs w:val="16"/>
                <w:lang w:val="en-US"/>
              </w:rPr>
            </w:pPr>
          </w:p>
        </w:tc>
      </w:tr>
    </w:tbl>
    <w:p w:rsidR="002437E3" w:rsidRPr="00EC3590" w:rsidRDefault="002437E3" w:rsidP="002F3B2B">
      <w:pPr>
        <w:pStyle w:val="NoSpacing"/>
        <w:ind w:left="3401" w:firstLine="139"/>
        <w:rPr>
          <w:rFonts w:ascii="Times New Roman" w:hAnsi="Times New Roman"/>
          <w:sz w:val="24"/>
          <w:szCs w:val="24"/>
          <w:lang w:val="sr-Cyrl-CS"/>
        </w:rPr>
      </w:pPr>
    </w:p>
    <w:p w:rsidR="00BA4DC4" w:rsidRPr="00EC3590" w:rsidRDefault="00BA4DC4" w:rsidP="002F3B2B">
      <w:pPr>
        <w:pStyle w:val="NoSpacing"/>
        <w:ind w:left="3401" w:firstLine="139"/>
        <w:rPr>
          <w:rFonts w:ascii="Times New Roman" w:hAnsi="Times New Roman"/>
          <w:sz w:val="24"/>
          <w:szCs w:val="24"/>
          <w:lang w:val="sr-Cyrl-CS"/>
        </w:rPr>
      </w:pPr>
    </w:p>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w:t>
      </w:r>
      <w:r w:rsidR="005D4185" w:rsidRPr="00EC3590">
        <w:rPr>
          <w:rFonts w:ascii="Times New Roman" w:hAnsi="Times New Roman"/>
          <w:b/>
          <w:bCs/>
          <w:noProof w:val="0"/>
          <w:sz w:val="24"/>
          <w:szCs w:val="24"/>
        </w:rPr>
        <w:t>3</w:t>
      </w:r>
      <w:r w:rsidR="005D4185" w:rsidRPr="00EC3590">
        <w:rPr>
          <w:rFonts w:ascii="Times New Roman" w:hAnsi="Times New Roman"/>
          <w:b/>
          <w:bCs/>
          <w:noProof w:val="0"/>
          <w:sz w:val="24"/>
          <w:szCs w:val="24"/>
          <w:lang w:val="sr-Cyrl-RS"/>
        </w:rPr>
        <w:t>. и</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4</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 из тачк</w:t>
      </w:r>
      <w:r w:rsidR="00636F8A" w:rsidRPr="00EC3590">
        <w:rPr>
          <w:rFonts w:ascii="Times New Roman" w:hAnsi="Times New Roman"/>
          <w:b/>
          <w:bCs/>
          <w:noProof w:val="0"/>
          <w:sz w:val="24"/>
          <w:szCs w:val="24"/>
          <w:lang w:val="sr-Cyrl-RS"/>
        </w:rPr>
        <w:t>е</w:t>
      </w:r>
      <w:r w:rsidRPr="00EC3590">
        <w:rPr>
          <w:rFonts w:ascii="Times New Roman" w:hAnsi="Times New Roman"/>
          <w:b/>
          <w:bCs/>
          <w:noProof w:val="0"/>
          <w:sz w:val="24"/>
          <w:szCs w:val="24"/>
        </w:rPr>
        <w:t>а 4</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 бити достављен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тачк</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w:t>
      </w:r>
      <w:r w:rsidR="00DA1967" w:rsidRPr="00EC3590">
        <w:rPr>
          <w:rFonts w:ascii="Times New Roman" w:hAnsi="Times New Roman"/>
          <w:b/>
          <w:bCs/>
          <w:noProof w:val="0"/>
          <w:sz w:val="24"/>
          <w:szCs w:val="24"/>
          <w:lang w:val="sr-Cyrl-RS"/>
        </w:rPr>
        <w:t xml:space="preserve">5, </w:t>
      </w:r>
      <w:r w:rsidR="00C9238F" w:rsidRPr="00EC3590">
        <w:rPr>
          <w:rFonts w:ascii="Times New Roman" w:hAnsi="Times New Roman"/>
          <w:b/>
          <w:bCs/>
          <w:noProof w:val="0"/>
          <w:sz w:val="24"/>
          <w:szCs w:val="24"/>
          <w:lang w:val="sr-Cyrl-CS"/>
        </w:rPr>
        <w:t>6</w:t>
      </w:r>
      <w:r w:rsidR="00965E9C" w:rsidRPr="00EC3590">
        <w:rPr>
          <w:rFonts w:ascii="Times New Roman" w:hAnsi="Times New Roman"/>
          <w:b/>
          <w:bCs/>
          <w:noProof w:val="0"/>
          <w:sz w:val="24"/>
          <w:szCs w:val="24"/>
          <w:lang w:val="sr-Cyrl-CS"/>
        </w:rPr>
        <w:t>,</w:t>
      </w:r>
      <w:r w:rsidR="00C9238F" w:rsidRPr="00EC3590">
        <w:rPr>
          <w:rFonts w:ascii="Times New Roman" w:hAnsi="Times New Roman"/>
          <w:b/>
          <w:bCs/>
          <w:noProof w:val="0"/>
          <w:sz w:val="24"/>
          <w:szCs w:val="24"/>
          <w:lang w:val="sr-Cyrl-CS"/>
        </w:rPr>
        <w:t xml:space="preserve"> 7</w:t>
      </w:r>
      <w:r w:rsidR="00965E9C" w:rsidRPr="00EC3590">
        <w:rPr>
          <w:rFonts w:ascii="Times New Roman" w:hAnsi="Times New Roman"/>
          <w:b/>
          <w:bCs/>
          <w:noProof w:val="0"/>
          <w:sz w:val="24"/>
          <w:szCs w:val="24"/>
          <w:lang w:val="sr-Cyrl-CS"/>
        </w:rPr>
        <w:t>, 8</w:t>
      </w:r>
      <w:r w:rsidR="00DA1967" w:rsidRPr="00EC3590">
        <w:rPr>
          <w:rFonts w:ascii="Times New Roman" w:hAnsi="Times New Roman"/>
          <w:b/>
          <w:bCs/>
          <w:noProof w:val="0"/>
          <w:sz w:val="24"/>
          <w:szCs w:val="24"/>
          <w:lang w:val="sr-Cyrl-CS"/>
        </w:rPr>
        <w:t>, 9,</w:t>
      </w:r>
      <w:r w:rsidR="00965E9C" w:rsidRPr="00EC3590">
        <w:rPr>
          <w:rFonts w:ascii="Times New Roman" w:hAnsi="Times New Roman"/>
          <w:b/>
          <w:bCs/>
          <w:noProof w:val="0"/>
          <w:sz w:val="24"/>
          <w:szCs w:val="24"/>
          <w:lang w:val="sr-Cyrl-CS"/>
        </w:rPr>
        <w:t xml:space="preserve"> 10.</w:t>
      </w:r>
      <w:r w:rsidRPr="00EC3590">
        <w:rPr>
          <w:rFonts w:ascii="Times New Roman" w:hAnsi="Times New Roman"/>
          <w:b/>
          <w:bCs/>
          <w:noProof w:val="0"/>
          <w:sz w:val="24"/>
          <w:szCs w:val="24"/>
          <w:lang w:val="sr-Cyrl-CS"/>
        </w:rPr>
        <w:t xml:space="preserve"> </w:t>
      </w:r>
      <w:r w:rsidR="00DA1967" w:rsidRPr="00EC3590">
        <w:rPr>
          <w:rFonts w:ascii="Times New Roman" w:hAnsi="Times New Roman"/>
          <w:b/>
          <w:bCs/>
          <w:noProof w:val="0"/>
          <w:sz w:val="24"/>
          <w:szCs w:val="24"/>
          <w:lang w:val="sr-Cyrl-CS"/>
        </w:rPr>
        <w:t xml:space="preserve">и 11. </w:t>
      </w:r>
      <w:r w:rsidRPr="00EC3590">
        <w:rPr>
          <w:rFonts w:ascii="Times New Roman" w:hAnsi="Times New Roman"/>
          <w:b/>
          <w:bCs/>
          <w:noProof w:val="0"/>
          <w:sz w:val="24"/>
          <w:szCs w:val="24"/>
        </w:rPr>
        <w:t>мора</w:t>
      </w:r>
      <w:r w:rsidRPr="00EC3590">
        <w:rPr>
          <w:rFonts w:ascii="Times New Roman" w:hAnsi="Times New Roman"/>
          <w:b/>
          <w:bCs/>
          <w:noProof w:val="0"/>
          <w:sz w:val="24"/>
          <w:szCs w:val="24"/>
          <w:lang w:val="sr-Cyrl-CS"/>
        </w:rPr>
        <w:t>ју</w:t>
      </w:r>
      <w:r w:rsidRPr="00EC3590">
        <w:rPr>
          <w:rFonts w:ascii="Times New Roman" w:hAnsi="Times New Roman"/>
          <w:b/>
          <w:bCs/>
          <w:noProof w:val="0"/>
          <w:sz w:val="24"/>
          <w:szCs w:val="24"/>
        </w:rPr>
        <w:t xml:space="preserve"> бити достављен</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тачком </w:t>
      </w:r>
      <w:r w:rsidR="00DA1967" w:rsidRPr="00EC3590">
        <w:rPr>
          <w:rFonts w:ascii="Times New Roman" w:hAnsi="Times New Roman"/>
          <w:bCs/>
          <w:noProof w:val="0"/>
          <w:sz w:val="24"/>
          <w:szCs w:val="24"/>
          <w:u w:val="single"/>
          <w:lang w:val="sr-Cyrl-RS"/>
        </w:rPr>
        <w:t xml:space="preserve">5, </w:t>
      </w:r>
      <w:r w:rsidR="00DA1967" w:rsidRPr="00EC3590">
        <w:rPr>
          <w:rFonts w:ascii="Times New Roman" w:hAnsi="Times New Roman"/>
          <w:bCs/>
          <w:noProof w:val="0"/>
          <w:sz w:val="24"/>
          <w:szCs w:val="24"/>
          <w:u w:val="single"/>
          <w:lang w:val="sr-Cyrl-CS"/>
        </w:rPr>
        <w:t>7, 8, 9, 10. и 11</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5B3A99" w:rsidRPr="00EC3590" w:rsidRDefault="00C15B0A" w:rsidP="005B3A99">
      <w:pPr>
        <w:spacing w:after="0" w:line="240" w:lineRule="auto"/>
        <w:rPr>
          <w:rFonts w:ascii="Times New Roman" w:hAnsi="Times New Roman"/>
          <w:sz w:val="24"/>
          <w:szCs w:val="24"/>
          <w:lang w:val="sr-Cyrl-CS" w:eastAsia="sr-Latn-CS"/>
        </w:rPr>
      </w:pPr>
      <w:r w:rsidRPr="00EC3590">
        <w:rPr>
          <w:rFonts w:ascii="Times New Roman" w:hAnsi="Times New Roman"/>
          <w:noProof w:val="0"/>
          <w:sz w:val="24"/>
          <w:szCs w:val="24"/>
          <w:lang w:val="sr-Cyrl-RS"/>
        </w:rPr>
        <w:t>Д</w:t>
      </w:r>
      <w:r w:rsidRPr="00EC3590">
        <w:rPr>
          <w:rFonts w:ascii="Times New Roman" w:hAnsi="Times New Roman"/>
          <w:noProof w:val="0"/>
          <w:sz w:val="24"/>
          <w:szCs w:val="24"/>
        </w:rPr>
        <w:t>одатн</w:t>
      </w:r>
      <w:r w:rsidRPr="00EC3590">
        <w:rPr>
          <w:rFonts w:ascii="Times New Roman" w:hAnsi="Times New Roman"/>
          <w:noProof w:val="0"/>
          <w:sz w:val="24"/>
          <w:szCs w:val="24"/>
          <w:lang w:val="sr-Cyrl-RS"/>
        </w:rPr>
        <w:t xml:space="preserve">и </w:t>
      </w:r>
      <w:r w:rsidRPr="00EC3590">
        <w:rPr>
          <w:rFonts w:ascii="Times New Roman" w:hAnsi="Times New Roman"/>
          <w:noProof w:val="0"/>
          <w:sz w:val="24"/>
          <w:szCs w:val="24"/>
        </w:rPr>
        <w:t>услов</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sr-Cyrl-CS"/>
        </w:rPr>
        <w:t>наведен под тачком 6</w:t>
      </w:r>
      <w:r w:rsidRPr="00EC3590">
        <w:rPr>
          <w:rFonts w:ascii="Times New Roman" w:hAnsi="Times New Roman"/>
          <w:bCs/>
          <w:noProof w:val="0"/>
          <w:sz w:val="24"/>
          <w:szCs w:val="24"/>
          <w:lang w:val="sr-Cyrl-CS"/>
        </w:rPr>
        <w:t xml:space="preserve">. мора да испуни </w:t>
      </w:r>
      <w:r w:rsidR="00F270DA" w:rsidRPr="00EC3590">
        <w:rPr>
          <w:rFonts w:ascii="Times New Roman" w:hAnsi="Times New Roman"/>
          <w:bCs/>
          <w:noProof w:val="0"/>
          <w:sz w:val="24"/>
          <w:szCs w:val="24"/>
          <w:lang w:val="sr-Cyrl-CS"/>
        </w:rPr>
        <w:t>сваки понуђач из групе понуђача.</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5B3A99" w:rsidRPr="00EC3590"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тачком </w:t>
      </w:r>
      <w:r w:rsidR="007F4552" w:rsidRPr="00EC3590">
        <w:rPr>
          <w:rFonts w:ascii="Times New Roman" w:hAnsi="Times New Roman" w:cs="Times New Roman"/>
          <w:color w:val="auto"/>
          <w:lang w:val="sr-Cyrl-CS"/>
        </w:rPr>
        <w:t>5,</w:t>
      </w:r>
      <w:r w:rsidR="00C15B0A" w:rsidRPr="00EC3590">
        <w:rPr>
          <w:rFonts w:ascii="Times New Roman" w:hAnsi="Times New Roman"/>
          <w:bCs/>
          <w:color w:val="auto"/>
          <w:lang w:val="sr-Cyrl-CS"/>
        </w:rPr>
        <w:t>6, 7,</w:t>
      </w:r>
      <w:r w:rsidR="007F4552" w:rsidRPr="00EC3590">
        <w:rPr>
          <w:rFonts w:ascii="Times New Roman" w:hAnsi="Times New Roman"/>
          <w:bCs/>
          <w:color w:val="auto"/>
          <w:lang w:val="sr-Cyrl-CS"/>
        </w:rPr>
        <w:t xml:space="preserve"> 8, 9,</w:t>
      </w:r>
      <w:r w:rsidR="00C15B0A" w:rsidRPr="00EC3590">
        <w:rPr>
          <w:rFonts w:ascii="Times New Roman" w:hAnsi="Times New Roman"/>
          <w:bCs/>
          <w:color w:val="auto"/>
          <w:lang w:val="sr-Cyrl-CS"/>
        </w:rPr>
        <w:t xml:space="preserve"> 10.</w:t>
      </w:r>
      <w:r w:rsidR="007F4552" w:rsidRPr="00EC3590">
        <w:rPr>
          <w:rFonts w:ascii="Times New Roman" w:hAnsi="Times New Roman"/>
          <w:bCs/>
          <w:color w:val="auto"/>
          <w:lang w:val="sr-Cyrl-CS"/>
        </w:rPr>
        <w:t xml:space="preserve"> и 11.</w:t>
      </w:r>
      <w:r w:rsidRPr="00EC3590">
        <w:rPr>
          <w:rFonts w:ascii="Times New Roman" w:hAnsi="Times New Roman" w:cs="Times New Roman"/>
          <w:bCs/>
          <w:color w:val="auto"/>
          <w:lang w:val="sr-Cyrl-CS"/>
        </w:rPr>
        <w:t>)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ц. </w:t>
      </w:r>
      <w:r w:rsidR="00A63C92" w:rsidRPr="00EC3590">
        <w:rPr>
          <w:rFonts w:ascii="Times New Roman" w:hAnsi="Times New Roman" w:cs="Times New Roman"/>
          <w:color w:val="auto"/>
          <w:lang w:val="sr-Cyrl-CS"/>
        </w:rPr>
        <w:t>Сертификати за ИСО стандард</w:t>
      </w:r>
      <w:r w:rsidR="004909F4" w:rsidRPr="00EC3590">
        <w:rPr>
          <w:rFonts w:ascii="Times New Roman" w:hAnsi="Times New Roman" w:cs="Times New Roman"/>
          <w:color w:val="auto"/>
          <w:lang w:val="sr-Cyrl-CS"/>
        </w:rPr>
        <w:t>е</w:t>
      </w:r>
      <w:r w:rsidR="00402421" w:rsidRPr="00EC3590">
        <w:rPr>
          <w:rFonts w:ascii="Times New Roman" w:hAnsi="Times New Roman" w:cs="Times New Roman"/>
          <w:color w:val="auto"/>
          <w:lang w:val="sr-Cyrl-CS"/>
        </w:rPr>
        <w:t xml:space="preserve"> </w:t>
      </w:r>
      <w:r w:rsidR="00A63C92" w:rsidRPr="00EC3590">
        <w:rPr>
          <w:rFonts w:ascii="Times New Roman" w:hAnsi="Times New Roman" w:cs="Times New Roman"/>
          <w:color w:val="auto"/>
        </w:rPr>
        <w:t>могу бити на другом језику</w:t>
      </w:r>
      <w:r w:rsidR="00A63C92" w:rsidRPr="00EC3590">
        <w:rPr>
          <w:rFonts w:ascii="Times New Roman" w:hAnsi="Times New Roman" w:cs="Times New Roman"/>
          <w:color w:val="auto"/>
          <w:lang w:val="sr-Cyrl-CS"/>
        </w:rPr>
        <w:t>. У случају да су наведена документа на неком другом језику, мора их</w:t>
      </w:r>
      <w:r w:rsidR="00632FBB" w:rsidRPr="00EC3590">
        <w:rPr>
          <w:rFonts w:ascii="Times New Roman" w:hAnsi="Times New Roman" w:cs="Times New Roman"/>
          <w:color w:val="auto"/>
          <w:lang w:val="sr-Cyrl-CS"/>
        </w:rPr>
        <w:t xml:space="preserve"> пратити тачан превод на српски језик</w:t>
      </w:r>
      <w:r w:rsidR="00A63C92" w:rsidRPr="00EC3590">
        <w:rPr>
          <w:rFonts w:ascii="Times New Roman" w:hAnsi="Times New Roman" w:cs="Times New Roman"/>
          <w:color w:val="auto"/>
          <w:lang w:val="sr-Cyrl-CS"/>
        </w:rPr>
        <w:t xml:space="preserve">. </w:t>
      </w: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lastRenderedPageBreak/>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2A6370" w:rsidRPr="00EC3590" w:rsidRDefault="004E7BCC" w:rsidP="002A6370">
      <w:pPr>
        <w:pStyle w:val="Default"/>
        <w:rPr>
          <w:rFonts w:ascii="Times New Roman" w:hAnsi="Times New Roman" w:cs="Times New Roman"/>
          <w:iCs/>
          <w:color w:val="auto"/>
          <w:sz w:val="22"/>
          <w:szCs w:val="22"/>
          <w:lang w:val="sr-Cyrl-RS"/>
        </w:rPr>
      </w:pPr>
      <w:r w:rsidRPr="00EC3590">
        <w:rPr>
          <w:rFonts w:ascii="Times New Roman" w:hAnsi="Times New Roman"/>
          <w:b/>
          <w:color w:val="auto"/>
        </w:rPr>
        <w:t>Прилог бр.1</w:t>
      </w:r>
      <w:r w:rsidRPr="00EC3590">
        <w:rPr>
          <w:rFonts w:ascii="Times New Roman" w:hAnsi="Times New Roman"/>
          <w:b/>
          <w:color w:val="auto"/>
          <w:lang w:val="sr-Cyrl-CS"/>
        </w:rPr>
        <w:t>2</w:t>
      </w:r>
      <w:r w:rsidRPr="00EC3590">
        <w:rPr>
          <w:rFonts w:ascii="Times New Roman" w:hAnsi="Times New Roman"/>
          <w:b/>
          <w:color w:val="auto"/>
        </w:rPr>
        <w:t>.</w:t>
      </w:r>
      <w:r w:rsidRPr="00EC3590">
        <w:rPr>
          <w:rFonts w:ascii="Times New Roman" w:hAnsi="Times New Roman"/>
          <w:color w:val="auto"/>
        </w:rPr>
        <w:t xml:space="preserve"> – </w:t>
      </w:r>
      <w:r w:rsidR="00B4144B" w:rsidRPr="00EC3590">
        <w:rPr>
          <w:rFonts w:ascii="Times New Roman" w:hAnsi="Times New Roman"/>
          <w:color w:val="auto"/>
          <w:lang w:val="sr-Cyrl-CS"/>
        </w:rPr>
        <w:t xml:space="preserve">Референт листа </w:t>
      </w:r>
      <w:r w:rsidRPr="00EC3590">
        <w:rPr>
          <w:rFonts w:ascii="Times New Roman" w:hAnsi="Times New Roman"/>
          <w:color w:val="auto"/>
        </w:rPr>
        <w:t xml:space="preserve"> – </w:t>
      </w:r>
      <w:r w:rsidRPr="00EC3590">
        <w:rPr>
          <w:rFonts w:ascii="Times New Roman" w:hAnsi="Times New Roman"/>
          <w:b/>
          <w:bCs/>
          <w:i/>
          <w:iCs/>
          <w:color w:val="auto"/>
        </w:rPr>
        <w:t xml:space="preserve">Понуђач </w:t>
      </w:r>
      <w:r w:rsidRPr="00EC3590">
        <w:rPr>
          <w:rFonts w:ascii="Times New Roman" w:hAnsi="Times New Roman"/>
          <w:b/>
          <w:bCs/>
          <w:i/>
          <w:iCs/>
          <w:color w:val="auto"/>
          <w:lang w:val="sr-Cyrl-CS"/>
        </w:rPr>
        <w:t xml:space="preserve">доставља и </w:t>
      </w:r>
      <w:r w:rsidRPr="00EC3590">
        <w:rPr>
          <w:rFonts w:ascii="Times New Roman" w:hAnsi="Times New Roman"/>
          <w:b/>
          <w:bCs/>
          <w:i/>
          <w:iCs/>
          <w:color w:val="auto"/>
        </w:rPr>
        <w:t>попуњава</w:t>
      </w:r>
      <w:r w:rsidRPr="00EC3590">
        <w:rPr>
          <w:rFonts w:ascii="Times New Roman" w:hAnsi="Times New Roman"/>
          <w:b/>
          <w:bCs/>
          <w:i/>
          <w:iCs/>
          <w:color w:val="auto"/>
          <w:lang w:val="sr-Cyrl-CS"/>
        </w:rPr>
        <w:t xml:space="preserve"> </w:t>
      </w:r>
      <w:r w:rsidR="002A6370" w:rsidRPr="00EC3590">
        <w:rPr>
          <w:rFonts w:ascii="Times New Roman" w:eastAsia="Times New Roman" w:hAnsi="Times New Roman"/>
          <w:color w:val="auto"/>
          <w:lang w:val="sr-Cyrl-RS"/>
        </w:rPr>
        <w:t>податке о достављеним коп</w:t>
      </w:r>
      <w:r w:rsidR="002A6370" w:rsidRPr="00EC3590">
        <w:rPr>
          <w:rFonts w:ascii="Times New Roman" w:hAnsi="Times New Roman"/>
          <w:color w:val="auto"/>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002A6370" w:rsidRPr="00EC3590">
        <w:rPr>
          <w:rFonts w:ascii="Times New Roman" w:hAnsi="Times New Roman" w:cs="Times New Roman"/>
          <w:iCs/>
          <w:color w:val="auto"/>
          <w:sz w:val="22"/>
          <w:szCs w:val="22"/>
        </w:rPr>
        <w:t>УСЛОВИ ЗА УЧЕШЋЕ У ПОСТУПКУ ЈАВНЕ НАБАВКЕ ИЗ ЧЛАНА 75. И ЧЛАНА 76. ЗАКОНА О ЈАВНИМ НАБАВКАМА И УПУТСТВО КАКО СЕ ДОКАЗУЈЕ ИСПУЊЕНОСТ УСЛОВА</w:t>
      </w:r>
      <w:r w:rsidR="002A6370" w:rsidRPr="00EC3590">
        <w:rPr>
          <w:rFonts w:ascii="Times New Roman" w:hAnsi="Times New Roman" w:cs="Times New Roman"/>
          <w:iCs/>
          <w:color w:val="auto"/>
          <w:sz w:val="22"/>
          <w:szCs w:val="22"/>
          <w:lang w:val="sr-Cyrl-RS"/>
        </w:rPr>
        <w:t>.</w:t>
      </w:r>
    </w:p>
    <w:p w:rsidR="004E7BCC" w:rsidRPr="00EC3590" w:rsidRDefault="004E7BCC" w:rsidP="004E7BCC">
      <w:pPr>
        <w:pStyle w:val="NoSpacing"/>
        <w:jc w:val="both"/>
        <w:rPr>
          <w:rFonts w:ascii="Times New Roman" w:hAnsi="Times New Roman"/>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9C02BE" w:rsidRPr="00EC3590">
        <w:rPr>
          <w:rFonts w:ascii="Times New Roman" w:hAnsi="Times New Roman"/>
          <w:color w:val="auto"/>
          <w:lang w:val="sr-Cyrl-CS"/>
        </w:rPr>
        <w:t>УСЛУГЕ ИЗРАДЕ ИДЕЈНОГ И ПРОЈЕКТА ЗА ИЗВОЂЕЊЕ РАДОВА НА АДАПТАЦИЈИ ОБЈЕКAТА У КОВИЉУ И У КАЋУ</w:t>
      </w:r>
      <w:r w:rsidRPr="00EC3590">
        <w:rPr>
          <w:rFonts w:ascii="Times New Roman" w:hAnsi="Times New Roman" w:cs="Times New Roman"/>
          <w:color w:val="auto"/>
          <w:lang w:val="sr-Cyrl-CS"/>
        </w:rPr>
        <w:t xml:space="preserve">, ЈН </w:t>
      </w:r>
      <w:r w:rsidR="00803326" w:rsidRPr="00EC3590">
        <w:rPr>
          <w:rFonts w:ascii="Times New Roman" w:hAnsi="Times New Roman" w:cs="Times New Roman"/>
          <w:color w:val="auto"/>
          <w:lang w:val="sr-Cyrl-CS"/>
        </w:rPr>
        <w:t>4</w:t>
      </w:r>
      <w:r w:rsidR="009C02BE" w:rsidRPr="00EC3590">
        <w:rPr>
          <w:rFonts w:ascii="Times New Roman" w:hAnsi="Times New Roman" w:cs="Times New Roman"/>
          <w:color w:val="auto"/>
          <w:lang w:val="sr-Cyrl-CS"/>
        </w:rPr>
        <w:t>3</w:t>
      </w:r>
      <w:r w:rsidR="00803326" w:rsidRPr="00EC3590">
        <w:rPr>
          <w:rFonts w:ascii="Times New Roman" w:hAnsi="Times New Roman" w:cs="Times New Roman"/>
          <w:color w:val="auto"/>
          <w:lang w:val="sr-Cyrl-CS"/>
        </w:rPr>
        <w:t>/17</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lastRenderedPageBreak/>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lastRenderedPageBreak/>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737898" w:rsidRPr="00EC3590" w:rsidRDefault="00737898" w:rsidP="00764CC8">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EC3590">
        <w:rPr>
          <w:rFonts w:ascii="Times New Roman" w:hAnsi="Times New Roman"/>
          <w:b/>
          <w:noProof w:val="0"/>
          <w:sz w:val="24"/>
          <w:szCs w:val="24"/>
        </w:rPr>
        <w:t>НАЧИН ПЛАЋАЊА</w:t>
      </w:r>
      <w:r w:rsidRPr="00EC3590">
        <w:rPr>
          <w:rFonts w:ascii="Times New Roman" w:hAnsi="Times New Roman"/>
          <w:noProof w:val="0"/>
          <w:sz w:val="24"/>
          <w:szCs w:val="24"/>
        </w:rPr>
        <w:t xml:space="preserve">: преко рачуна отвореног код пословне банке. </w:t>
      </w:r>
    </w:p>
    <w:p w:rsidR="00737898" w:rsidRPr="00EC3590" w:rsidRDefault="00737898" w:rsidP="00764CC8">
      <w:pPr>
        <w:pStyle w:val="ListParagraph"/>
        <w:numPr>
          <w:ilvl w:val="0"/>
          <w:numId w:val="15"/>
        </w:numPr>
        <w:spacing w:after="0" w:line="240" w:lineRule="auto"/>
        <w:rPr>
          <w:rFonts w:ascii="Times New Roman" w:hAnsi="Times New Roman"/>
          <w:sz w:val="24"/>
          <w:szCs w:val="24"/>
          <w:lang w:val="sr-Cyrl-CS"/>
        </w:rPr>
      </w:pPr>
      <w:r w:rsidRPr="00EC3590">
        <w:rPr>
          <w:rFonts w:ascii="Times New Roman" w:hAnsi="Times New Roman"/>
          <w:b/>
          <w:noProof w:val="0"/>
          <w:sz w:val="24"/>
          <w:szCs w:val="24"/>
        </w:rPr>
        <w:t>УСЛОВИ ПЛАЋАЊА</w:t>
      </w:r>
      <w:r w:rsidRPr="00EC3590">
        <w:rPr>
          <w:rFonts w:ascii="Times New Roman" w:hAnsi="Times New Roman"/>
          <w:b/>
          <w:noProof w:val="0"/>
          <w:sz w:val="24"/>
          <w:szCs w:val="24"/>
          <w:lang w:val="sr-Cyrl-CS"/>
        </w:rPr>
        <w:t xml:space="preserve">: </w:t>
      </w:r>
      <w:r w:rsidR="000A60AB" w:rsidRPr="00EC3590">
        <w:rPr>
          <w:rFonts w:ascii="Times New Roman" w:hAnsi="Times New Roman"/>
          <w:noProof w:val="0"/>
          <w:sz w:val="24"/>
          <w:szCs w:val="24"/>
          <w:lang w:val="sr-Cyrl-CS"/>
        </w:rPr>
        <w:t>10</w:t>
      </w:r>
      <w:r w:rsidRPr="00EC3590">
        <w:rPr>
          <w:rFonts w:ascii="Times New Roman" w:hAnsi="Times New Roman"/>
          <w:sz w:val="24"/>
          <w:szCs w:val="24"/>
          <w:lang w:val="sr-Cyrl-RS"/>
        </w:rPr>
        <w:t xml:space="preserve">0% уговореног </w:t>
      </w:r>
      <w:r w:rsidRPr="00EC3590">
        <w:rPr>
          <w:rFonts w:ascii="Times New Roman" w:hAnsi="Times New Roman"/>
          <w:sz w:val="24"/>
          <w:szCs w:val="24"/>
          <w:lang w:val="sr-Cyrl-CS"/>
        </w:rPr>
        <w:t>износа по пријему</w:t>
      </w:r>
      <w:r w:rsidR="000A60AB" w:rsidRPr="00EC3590">
        <w:rPr>
          <w:rFonts w:ascii="Times New Roman" w:hAnsi="Times New Roman"/>
          <w:sz w:val="24"/>
          <w:szCs w:val="24"/>
          <w:lang w:val="sr-Cyrl-CS"/>
        </w:rPr>
        <w:t xml:space="preserve"> банкарске гаранције за повраћај аванса и за добро извршење посла</w:t>
      </w:r>
      <w:r w:rsidRPr="00EC3590">
        <w:rPr>
          <w:rFonts w:ascii="Times New Roman" w:hAnsi="Times New Roman"/>
          <w:sz w:val="24"/>
          <w:szCs w:val="24"/>
          <w:lang w:val="sr-Cyrl-CS"/>
        </w:rPr>
        <w:t xml:space="preserve"> а </w:t>
      </w:r>
      <w:r w:rsidRPr="00EC3590">
        <w:rPr>
          <w:rFonts w:ascii="Times New Roman" w:hAnsi="Times New Roman"/>
          <w:sz w:val="24"/>
          <w:szCs w:val="24"/>
        </w:rPr>
        <w:t>након преноса средстава из буџета Града Новог Сада</w:t>
      </w:r>
      <w:r w:rsidRPr="00EC3590">
        <w:rPr>
          <w:rFonts w:ascii="Times New Roman" w:hAnsi="Times New Roman"/>
          <w:sz w:val="24"/>
          <w:szCs w:val="24"/>
          <w:lang w:val="sr-Cyrl-CS"/>
        </w:rPr>
        <w:t>.</w:t>
      </w:r>
    </w:p>
    <w:p w:rsidR="00C869D4" w:rsidRPr="00EC3590" w:rsidRDefault="00737898" w:rsidP="00764CC8">
      <w:pPr>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 xml:space="preserve">ИЗВРШЕЊА УСЛУГЕ: </w:t>
      </w:r>
      <w:r w:rsidR="00C869D4" w:rsidRPr="00EC3590">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sidR="00B156D0" w:rsidRPr="00EC3590">
        <w:rPr>
          <w:rFonts w:ascii="Times New Roman" w:hAnsi="Times New Roman"/>
          <w:bCs/>
          <w:noProof w:val="0"/>
          <w:sz w:val="24"/>
          <w:szCs w:val="24"/>
          <w:lang w:val="sr-Cyrl-CS"/>
        </w:rPr>
        <w:t>12</w:t>
      </w:r>
      <w:r w:rsidR="00C869D4" w:rsidRPr="00EC3590">
        <w:rPr>
          <w:rFonts w:ascii="Times New Roman" w:hAnsi="Times New Roman"/>
          <w:bCs/>
          <w:noProof w:val="0"/>
          <w:sz w:val="24"/>
          <w:szCs w:val="24"/>
          <w:lang w:val="sr-Cyrl-CS"/>
        </w:rPr>
        <w:t xml:space="preserve">0 дана. У случају да понуђач наведе рок извршења услуге који је дужи од </w:t>
      </w:r>
      <w:r w:rsidR="00B156D0" w:rsidRPr="00EC3590">
        <w:rPr>
          <w:rFonts w:ascii="Times New Roman" w:hAnsi="Times New Roman"/>
          <w:bCs/>
          <w:noProof w:val="0"/>
          <w:sz w:val="24"/>
          <w:szCs w:val="24"/>
          <w:lang w:val="sr-Cyrl-CS"/>
        </w:rPr>
        <w:t>12</w:t>
      </w:r>
      <w:r w:rsidR="00C869D4" w:rsidRPr="00EC3590">
        <w:rPr>
          <w:rFonts w:ascii="Times New Roman" w:hAnsi="Times New Roman"/>
          <w:bCs/>
          <w:noProof w:val="0"/>
          <w:sz w:val="24"/>
          <w:szCs w:val="24"/>
          <w:lang w:val="sr-Cyrl-CS"/>
        </w:rPr>
        <w:t>0 дана, наручилац ће понуду одбити као неприхватљиву. У предвиђени рок неће се урачунати време потребно за прибављање решења о одобрењу извођења радова које се издаје на основу члана 145. Закона о планирању и изградњи ("Сл. гласник РС", бр. 72/2009, 81/2009 - испр., 64/2010 - одлука УС, 24/2011, 121/2012, 42/2013 - одлука УС, 50/2013 - одлука УС, 98/2013 - одлука УС, 132/2014 и 145/2014).</w:t>
      </w:r>
    </w:p>
    <w:p w:rsidR="000D0A51" w:rsidRPr="00EC3590" w:rsidRDefault="000D0A51" w:rsidP="00817866">
      <w:pPr>
        <w:pStyle w:val="NoSpacing"/>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4E7BCC" w:rsidRPr="00EC3590" w:rsidRDefault="004E7BCC" w:rsidP="004E7BCC">
      <w:pPr>
        <w:pStyle w:val="Default"/>
        <w:jc w:val="both"/>
        <w:rPr>
          <w:rFonts w:ascii="Times New Roman" w:hAnsi="Times New Roman" w:cs="Times New Roman"/>
          <w:b/>
          <w:bCs/>
          <w:color w:val="auto"/>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7A44E6" w:rsidRPr="00EC3590" w:rsidRDefault="007A44E6" w:rsidP="00764CC8">
      <w:pPr>
        <w:pStyle w:val="NoSpacing"/>
        <w:numPr>
          <w:ilvl w:val="0"/>
          <w:numId w:val="12"/>
        </w:numPr>
        <w:autoSpaceDE w:val="0"/>
        <w:autoSpaceDN w:val="0"/>
        <w:adjustRightInd w:val="0"/>
        <w:rPr>
          <w:rFonts w:ascii="Times New Roman" w:hAnsi="Times New Roman"/>
          <w:sz w:val="24"/>
          <w:szCs w:val="24"/>
          <w:lang w:val="sr-Cyrl-CS"/>
        </w:rPr>
      </w:pPr>
      <w:r w:rsidRPr="00EC3590">
        <w:rPr>
          <w:rFonts w:ascii="Times New Roman" w:hAnsi="Times New Roman"/>
          <w:sz w:val="24"/>
          <w:szCs w:val="24"/>
          <w:lang w:val="sr-Cyrl-CS"/>
        </w:rPr>
        <w:t>Б</w:t>
      </w:r>
      <w:r w:rsidRPr="00EC3590">
        <w:rPr>
          <w:rFonts w:ascii="Times New Roman" w:hAnsi="Times New Roman"/>
          <w:sz w:val="24"/>
          <w:szCs w:val="24"/>
        </w:rPr>
        <w:t xml:space="preserve">анкарску гаранцију за </w:t>
      </w:r>
      <w:r w:rsidRPr="00EC3590">
        <w:rPr>
          <w:rFonts w:ascii="Times New Roman" w:hAnsi="Times New Roman"/>
          <w:sz w:val="24"/>
          <w:szCs w:val="24"/>
          <w:lang w:val="sr-Cyrl-RS"/>
        </w:rPr>
        <w:t xml:space="preserve">озбиљност понуде </w:t>
      </w:r>
      <w:r w:rsidRPr="00EC3590">
        <w:rPr>
          <w:rFonts w:ascii="Times New Roman" w:hAnsi="Times New Roman"/>
          <w:sz w:val="24"/>
          <w:szCs w:val="24"/>
        </w:rPr>
        <w:t xml:space="preserve">у висини од </w:t>
      </w:r>
      <w:r w:rsidRPr="00EC3590">
        <w:rPr>
          <w:rFonts w:ascii="Times New Roman" w:hAnsi="Times New Roman"/>
          <w:sz w:val="24"/>
          <w:szCs w:val="24"/>
          <w:lang w:val="sr-Cyrl-CS"/>
        </w:rPr>
        <w:t>10</w:t>
      </w:r>
      <w:r w:rsidRPr="00EC3590">
        <w:rPr>
          <w:rFonts w:ascii="Times New Roman" w:hAnsi="Times New Roman"/>
          <w:sz w:val="24"/>
          <w:szCs w:val="24"/>
        </w:rPr>
        <w:t xml:space="preserve">% од </w:t>
      </w:r>
      <w:r w:rsidRPr="00EC3590">
        <w:rPr>
          <w:rFonts w:ascii="Times New Roman" w:hAnsi="Times New Roman"/>
          <w:sz w:val="24"/>
          <w:szCs w:val="24"/>
          <w:lang w:val="sr-Cyrl-RS"/>
        </w:rPr>
        <w:t xml:space="preserve">вредности понуде </w:t>
      </w:r>
      <w:r w:rsidRPr="00EC3590">
        <w:rPr>
          <w:rFonts w:ascii="Times New Roman" w:hAnsi="Times New Roman"/>
          <w:sz w:val="24"/>
          <w:szCs w:val="24"/>
          <w:lang w:val="sr-Cyrl-CS"/>
        </w:rPr>
        <w:t>без обрачунатог ПДВ-а</w:t>
      </w:r>
      <w:r w:rsidRPr="00EC3590">
        <w:rPr>
          <w:rFonts w:ascii="Times New Roman" w:hAnsi="Times New Roman"/>
          <w:sz w:val="24"/>
          <w:szCs w:val="24"/>
        </w:rPr>
        <w:t xml:space="preserve">, која мора трајати  </w:t>
      </w:r>
      <w:r w:rsidRPr="00EC3590">
        <w:rPr>
          <w:rFonts w:ascii="Times New Roman" w:hAnsi="Times New Roman"/>
          <w:sz w:val="24"/>
          <w:szCs w:val="24"/>
          <w:lang w:val="sr-Cyrl-RS"/>
        </w:rPr>
        <w:t>минимум 60 дана од дана јавног отварања понуда.</w:t>
      </w:r>
      <w:r w:rsidRPr="00EC3590">
        <w:rPr>
          <w:rFonts w:ascii="Times New Roman" w:hAnsi="Times New Roman"/>
          <w:sz w:val="24"/>
          <w:szCs w:val="24"/>
          <w:lang w:val="sr-Cyrl-CS"/>
        </w:rPr>
        <w:t xml:space="preserve">  </w:t>
      </w:r>
    </w:p>
    <w:p w:rsidR="002718C2" w:rsidRPr="00EC3590" w:rsidRDefault="002718C2" w:rsidP="00764CC8">
      <w:pPr>
        <w:pStyle w:val="NoSpacing"/>
        <w:numPr>
          <w:ilvl w:val="0"/>
          <w:numId w:val="12"/>
        </w:numPr>
        <w:rPr>
          <w:rFonts w:ascii="Times New Roman" w:hAnsi="Times New Roman"/>
          <w:sz w:val="24"/>
          <w:szCs w:val="24"/>
        </w:rPr>
      </w:pPr>
      <w:r w:rsidRPr="00EC3590">
        <w:rPr>
          <w:rFonts w:ascii="Times New Roman" w:hAnsi="Times New Roman"/>
          <w:b/>
          <w:sz w:val="24"/>
          <w:szCs w:val="24"/>
        </w:rPr>
        <w:t>ПИСМА О НАМЕРАМА БАНКЕ ЗА ИЗДАВАЊЕ БАНКАРСКИХ ГАРАНЦИЈА</w:t>
      </w:r>
      <w:r w:rsidRPr="00EC3590">
        <w:rPr>
          <w:rFonts w:ascii="Times New Roman" w:hAnsi="Times New Roman"/>
          <w:sz w:val="24"/>
          <w:szCs w:val="24"/>
        </w:rPr>
        <w:t xml:space="preserve"> – </w:t>
      </w:r>
      <w:r w:rsidRPr="00EC3590">
        <w:rPr>
          <w:rFonts w:ascii="Times New Roman" w:hAnsi="Times New Roman"/>
          <w:sz w:val="24"/>
          <w:szCs w:val="24"/>
          <w:lang w:val="sr-Cyrl-CS"/>
        </w:rPr>
        <w:t xml:space="preserve">необавезујуће писмо о намерама банке, </w:t>
      </w:r>
      <w:r w:rsidRPr="00EC3590">
        <w:rPr>
          <w:rFonts w:ascii="Times New Roman" w:hAnsi="Times New Roman"/>
          <w:sz w:val="24"/>
          <w:szCs w:val="24"/>
        </w:rPr>
        <w:t>ор</w:t>
      </w:r>
      <w:r w:rsidRPr="00EC3590">
        <w:rPr>
          <w:rFonts w:ascii="Times New Roman" w:hAnsi="Times New Roman"/>
          <w:sz w:val="24"/>
          <w:szCs w:val="24"/>
          <w:lang w:val="sr-Cyrl-CS"/>
        </w:rPr>
        <w:t>игинал или фотокопија</w:t>
      </w:r>
      <w:r w:rsidRPr="00EC3590">
        <w:rPr>
          <w:rFonts w:ascii="Times New Roman" w:hAnsi="Times New Roman"/>
          <w:sz w:val="24"/>
          <w:szCs w:val="24"/>
        </w:rPr>
        <w:t>, и то:</w:t>
      </w:r>
    </w:p>
    <w:p w:rsidR="002718C2" w:rsidRPr="00EC3590" w:rsidRDefault="002718C2" w:rsidP="002718C2">
      <w:pPr>
        <w:pStyle w:val="NoSpacing"/>
        <w:rPr>
          <w:rFonts w:ascii="Times New Roman" w:hAnsi="Times New Roman"/>
          <w:sz w:val="24"/>
          <w:szCs w:val="24"/>
        </w:rPr>
      </w:pPr>
      <w:r w:rsidRPr="00EC3590">
        <w:rPr>
          <w:rFonts w:ascii="Times New Roman" w:hAnsi="Times New Roman"/>
          <w:b/>
          <w:sz w:val="24"/>
          <w:szCs w:val="24"/>
        </w:rPr>
        <w:t>I</w:t>
      </w:r>
      <w:r w:rsidRPr="00EC3590">
        <w:rPr>
          <w:rFonts w:ascii="Times New Roman" w:hAnsi="Times New Roman"/>
          <w:sz w:val="24"/>
          <w:szCs w:val="24"/>
        </w:rPr>
        <w:t xml:space="preserve">  </w:t>
      </w:r>
      <w:r w:rsidRPr="00EC3590">
        <w:rPr>
          <w:rFonts w:ascii="Times New Roman" w:hAnsi="Times New Roman"/>
          <w:sz w:val="24"/>
          <w:szCs w:val="24"/>
        </w:rPr>
        <w:tab/>
        <w:t xml:space="preserve">Писмо о намерама банке за издавање банкарске гаранције за повраћај </w:t>
      </w:r>
      <w:r w:rsidR="007A44E6" w:rsidRPr="00EC3590">
        <w:rPr>
          <w:rFonts w:ascii="Times New Roman" w:hAnsi="Times New Roman"/>
          <w:sz w:val="24"/>
          <w:szCs w:val="24"/>
        </w:rPr>
        <w:t xml:space="preserve">аванса у износу од </w:t>
      </w:r>
      <w:r w:rsidR="007A44E6" w:rsidRPr="00EC3590">
        <w:rPr>
          <w:rFonts w:ascii="Times New Roman" w:hAnsi="Times New Roman"/>
          <w:sz w:val="24"/>
          <w:szCs w:val="24"/>
          <w:lang w:val="sr-Cyrl-RS"/>
        </w:rPr>
        <w:t>10</w:t>
      </w:r>
      <w:r w:rsidR="007A44E6" w:rsidRPr="00EC3590">
        <w:rPr>
          <w:rFonts w:ascii="Times New Roman" w:hAnsi="Times New Roman"/>
          <w:sz w:val="24"/>
          <w:szCs w:val="24"/>
          <w:lang w:val="sr-Cyrl-CS"/>
        </w:rPr>
        <w:t>0</w:t>
      </w:r>
      <w:r w:rsidR="007A44E6" w:rsidRPr="00EC3590">
        <w:rPr>
          <w:rFonts w:ascii="Times New Roman" w:hAnsi="Times New Roman"/>
          <w:sz w:val="24"/>
          <w:szCs w:val="24"/>
        </w:rPr>
        <w:t xml:space="preserve">% </w:t>
      </w:r>
      <w:r w:rsidR="007A44E6" w:rsidRPr="00EC3590">
        <w:rPr>
          <w:rFonts w:ascii="Times New Roman" w:hAnsi="Times New Roman"/>
          <w:sz w:val="24"/>
          <w:szCs w:val="24"/>
          <w:lang w:val="sr-Cyrl-RS"/>
        </w:rPr>
        <w:t xml:space="preserve"> </w:t>
      </w:r>
      <w:r w:rsidR="007A44E6" w:rsidRPr="00EC3590">
        <w:rPr>
          <w:rFonts w:ascii="Times New Roman" w:hAnsi="Times New Roman"/>
          <w:sz w:val="24"/>
          <w:szCs w:val="24"/>
        </w:rPr>
        <w:t xml:space="preserve">вредности уговора </w:t>
      </w:r>
      <w:r w:rsidR="007A44E6" w:rsidRPr="00EC3590">
        <w:rPr>
          <w:rFonts w:ascii="Times New Roman" w:hAnsi="Times New Roman"/>
          <w:sz w:val="24"/>
          <w:szCs w:val="24"/>
          <w:lang w:val="sr-Cyrl-CS"/>
        </w:rPr>
        <w:t>са обрачунатим ПДВ-ом</w:t>
      </w:r>
      <w:r w:rsidR="007A44E6" w:rsidRPr="00EC3590">
        <w:rPr>
          <w:rFonts w:ascii="Times New Roman" w:eastAsia="Times New Roman" w:hAnsi="Times New Roman"/>
          <w:sz w:val="24"/>
          <w:szCs w:val="24"/>
          <w:lang w:val="sr-Cyrl-CS"/>
        </w:rPr>
        <w:t>.</w:t>
      </w:r>
    </w:p>
    <w:p w:rsidR="002718C2" w:rsidRPr="00EC3590" w:rsidRDefault="002718C2" w:rsidP="000F7386">
      <w:pPr>
        <w:pStyle w:val="NoSpacing"/>
        <w:autoSpaceDE w:val="0"/>
        <w:autoSpaceDN w:val="0"/>
        <w:adjustRightInd w:val="0"/>
        <w:rPr>
          <w:rFonts w:ascii="Times New Roman" w:hAnsi="Times New Roman"/>
          <w:sz w:val="24"/>
          <w:szCs w:val="24"/>
          <w:lang w:val="sr-Cyrl-RS"/>
        </w:rPr>
      </w:pPr>
      <w:r w:rsidRPr="00EC3590">
        <w:rPr>
          <w:rFonts w:ascii="Times New Roman" w:hAnsi="Times New Roman"/>
          <w:b/>
          <w:sz w:val="24"/>
          <w:szCs w:val="24"/>
        </w:rPr>
        <w:t xml:space="preserve">II </w:t>
      </w:r>
      <w:r w:rsidRPr="00EC3590">
        <w:rPr>
          <w:rFonts w:ascii="Times New Roman" w:hAnsi="Times New Roman"/>
          <w:sz w:val="24"/>
          <w:szCs w:val="24"/>
        </w:rPr>
        <w:tab/>
      </w:r>
      <w:r w:rsidRPr="00EC3590">
        <w:rPr>
          <w:rFonts w:ascii="Times New Roman" w:hAnsi="Times New Roman"/>
          <w:sz w:val="24"/>
          <w:szCs w:val="24"/>
          <w:lang w:val="sr-Cyrl-CS"/>
        </w:rPr>
        <w:t>П</w:t>
      </w:r>
      <w:r w:rsidRPr="00EC3590">
        <w:rPr>
          <w:rFonts w:ascii="Times New Roman" w:hAnsi="Times New Roman"/>
          <w:sz w:val="24"/>
          <w:szCs w:val="24"/>
        </w:rPr>
        <w:t xml:space="preserve">исмо о намерама банке за издавање банкарске гаранције </w:t>
      </w:r>
      <w:r w:rsidR="000F7386" w:rsidRPr="00EC3590">
        <w:rPr>
          <w:rFonts w:ascii="Times New Roman" w:hAnsi="Times New Roman"/>
          <w:sz w:val="24"/>
          <w:szCs w:val="24"/>
        </w:rPr>
        <w:t xml:space="preserve">за добро извршење посла у висини од </w:t>
      </w:r>
      <w:r w:rsidR="000F7386" w:rsidRPr="00EC3590">
        <w:rPr>
          <w:rFonts w:ascii="Times New Roman" w:hAnsi="Times New Roman"/>
          <w:sz w:val="24"/>
          <w:szCs w:val="24"/>
          <w:lang w:val="sr-Cyrl-CS"/>
        </w:rPr>
        <w:t>10</w:t>
      </w:r>
      <w:r w:rsidR="000F7386" w:rsidRPr="00EC3590">
        <w:rPr>
          <w:rFonts w:ascii="Times New Roman" w:hAnsi="Times New Roman"/>
          <w:sz w:val="24"/>
          <w:szCs w:val="24"/>
        </w:rPr>
        <w:t xml:space="preserve">% од вредности </w:t>
      </w:r>
      <w:r w:rsidR="000F7386" w:rsidRPr="00EC3590">
        <w:rPr>
          <w:rFonts w:ascii="Times New Roman" w:hAnsi="Times New Roman"/>
          <w:sz w:val="24"/>
          <w:szCs w:val="24"/>
          <w:lang w:val="sr-Cyrl-CS"/>
        </w:rPr>
        <w:t>уговора без обрачунатог ПДВ-а</w:t>
      </w:r>
      <w:r w:rsidR="00A53BDB" w:rsidRPr="00EC3590">
        <w:rPr>
          <w:rFonts w:ascii="Times New Roman" w:hAnsi="Times New Roman"/>
          <w:sz w:val="24"/>
          <w:szCs w:val="24"/>
          <w:lang w:val="sr-Cyrl-RS"/>
        </w:rPr>
        <w:t>.</w:t>
      </w:r>
    </w:p>
    <w:p w:rsidR="002718C2" w:rsidRPr="00EC3590" w:rsidRDefault="002718C2" w:rsidP="002718C2">
      <w:pPr>
        <w:pStyle w:val="NoSpacing"/>
        <w:ind w:left="708"/>
        <w:rPr>
          <w:rFonts w:ascii="Times New Roman" w:hAnsi="Times New Roman"/>
          <w:sz w:val="24"/>
          <w:szCs w:val="24"/>
        </w:rPr>
      </w:pPr>
    </w:p>
    <w:p w:rsidR="002718C2" w:rsidRPr="00EC3590" w:rsidRDefault="002718C2" w:rsidP="002718C2">
      <w:pPr>
        <w:pStyle w:val="NoSpacing"/>
        <w:rPr>
          <w:rFonts w:ascii="Times New Roman" w:hAnsi="Times New Roman"/>
          <w:b/>
          <w:sz w:val="24"/>
          <w:szCs w:val="24"/>
          <w:u w:val="single"/>
        </w:rPr>
      </w:pPr>
      <w:r w:rsidRPr="00EC3590">
        <w:rPr>
          <w:rFonts w:ascii="Times New Roman" w:hAnsi="Times New Roman"/>
          <w:sz w:val="24"/>
          <w:szCs w:val="24"/>
          <w:u w:val="single"/>
          <w:lang w:val="sr-Cyrl-CS"/>
        </w:rPr>
        <w:t>б)</w:t>
      </w:r>
      <w:r w:rsidRPr="00EC3590">
        <w:rPr>
          <w:rFonts w:ascii="Times New Roman" w:hAnsi="Times New Roman"/>
          <w:sz w:val="24"/>
          <w:szCs w:val="24"/>
          <w:u w:val="single"/>
        </w:rPr>
        <w:t xml:space="preserve">     </w:t>
      </w:r>
      <w:r w:rsidRPr="00EC3590">
        <w:rPr>
          <w:rFonts w:ascii="Times New Roman" w:hAnsi="Times New Roman"/>
          <w:b/>
          <w:sz w:val="24"/>
          <w:szCs w:val="24"/>
          <w:u w:val="single"/>
          <w:lang w:val="sr-Cyrl-CS"/>
        </w:rPr>
        <w:t>Понуђач којем се додељује уговор</w:t>
      </w:r>
      <w:r w:rsidRPr="00EC3590">
        <w:rPr>
          <w:rFonts w:ascii="Times New Roman" w:hAnsi="Times New Roman"/>
          <w:b/>
          <w:sz w:val="24"/>
          <w:szCs w:val="24"/>
          <w:u w:val="single"/>
        </w:rPr>
        <w:t xml:space="preserve"> доставља</w:t>
      </w:r>
      <w:r w:rsidRPr="00EC3590">
        <w:rPr>
          <w:rFonts w:ascii="Times New Roman" w:hAnsi="Times New Roman"/>
          <w:b/>
          <w:sz w:val="24"/>
          <w:szCs w:val="24"/>
          <w:u w:val="single"/>
          <w:lang w:val="sr-Cyrl-CS"/>
        </w:rPr>
        <w:t xml:space="preserve"> након потписивања уговора</w:t>
      </w:r>
      <w:r w:rsidRPr="00EC3590">
        <w:rPr>
          <w:rFonts w:ascii="Times New Roman" w:hAnsi="Times New Roman"/>
          <w:b/>
          <w:sz w:val="24"/>
          <w:szCs w:val="24"/>
          <w:u w:val="single"/>
        </w:rPr>
        <w:t>:</w:t>
      </w:r>
    </w:p>
    <w:p w:rsidR="002718C2" w:rsidRPr="00EC3590" w:rsidRDefault="002718C2" w:rsidP="00764CC8">
      <w:pPr>
        <w:pStyle w:val="NoSpacing"/>
        <w:numPr>
          <w:ilvl w:val="0"/>
          <w:numId w:val="21"/>
        </w:numPr>
        <w:rPr>
          <w:rFonts w:ascii="Times New Roman" w:hAnsi="Times New Roman"/>
          <w:sz w:val="24"/>
          <w:szCs w:val="24"/>
          <w:lang w:val="sr-Cyrl-CS"/>
        </w:rPr>
      </w:pPr>
      <w:r w:rsidRPr="00EC3590">
        <w:rPr>
          <w:rFonts w:ascii="Times New Roman" w:hAnsi="Times New Roman"/>
          <w:sz w:val="24"/>
          <w:szCs w:val="24"/>
          <w:lang w:val="sr-Cyrl-CS"/>
        </w:rPr>
        <w:t>Банкарску гаранцију</w:t>
      </w:r>
      <w:r w:rsidRPr="00EC3590">
        <w:rPr>
          <w:rFonts w:ascii="Times New Roman" w:hAnsi="Times New Roman"/>
          <w:sz w:val="24"/>
          <w:szCs w:val="24"/>
        </w:rPr>
        <w:t xml:space="preserve"> за повраћај аванса у износу од </w:t>
      </w:r>
      <w:r w:rsidRPr="00EC3590">
        <w:rPr>
          <w:rFonts w:ascii="Times New Roman" w:hAnsi="Times New Roman"/>
          <w:sz w:val="24"/>
          <w:szCs w:val="24"/>
          <w:lang w:val="sr-Cyrl-RS"/>
        </w:rPr>
        <w:t>10</w:t>
      </w:r>
      <w:r w:rsidRPr="00EC3590">
        <w:rPr>
          <w:rFonts w:ascii="Times New Roman" w:hAnsi="Times New Roman"/>
          <w:sz w:val="24"/>
          <w:szCs w:val="24"/>
          <w:lang w:val="sr-Cyrl-CS"/>
        </w:rPr>
        <w:t>0</w:t>
      </w:r>
      <w:r w:rsidRPr="00EC3590">
        <w:rPr>
          <w:rFonts w:ascii="Times New Roman" w:hAnsi="Times New Roman"/>
          <w:sz w:val="24"/>
          <w:szCs w:val="24"/>
        </w:rPr>
        <w:t xml:space="preserve">% </w:t>
      </w:r>
      <w:r w:rsidRPr="00EC3590">
        <w:rPr>
          <w:rFonts w:ascii="Times New Roman" w:hAnsi="Times New Roman"/>
          <w:sz w:val="24"/>
          <w:szCs w:val="24"/>
          <w:lang w:val="sr-Cyrl-RS"/>
        </w:rPr>
        <w:t xml:space="preserve"> </w:t>
      </w:r>
      <w:r w:rsidRPr="00EC3590">
        <w:rPr>
          <w:rFonts w:ascii="Times New Roman" w:hAnsi="Times New Roman"/>
          <w:sz w:val="24"/>
          <w:szCs w:val="24"/>
        </w:rPr>
        <w:t xml:space="preserve">вредности уговора </w:t>
      </w:r>
      <w:r w:rsidRPr="00EC3590">
        <w:rPr>
          <w:rFonts w:ascii="Times New Roman" w:hAnsi="Times New Roman"/>
          <w:sz w:val="24"/>
          <w:szCs w:val="24"/>
          <w:lang w:val="sr-Cyrl-CS"/>
        </w:rPr>
        <w:t xml:space="preserve">са обрачунатим ПДВ-ом </w:t>
      </w:r>
      <w:r w:rsidRPr="00EC3590">
        <w:rPr>
          <w:rFonts w:ascii="Times New Roman" w:hAnsi="Times New Roman"/>
          <w:sz w:val="24"/>
          <w:szCs w:val="24"/>
        </w:rPr>
        <w:t xml:space="preserve">и </w:t>
      </w:r>
      <w:r w:rsidRPr="00EC3590">
        <w:rPr>
          <w:rFonts w:ascii="Times New Roman" w:hAnsi="Times New Roman"/>
          <w:sz w:val="24"/>
          <w:szCs w:val="24"/>
          <w:lang w:val="sr-Cyrl-CS"/>
        </w:rPr>
        <w:t xml:space="preserve">мора </w:t>
      </w:r>
      <w:r w:rsidR="00967617" w:rsidRPr="00EC3590">
        <w:rPr>
          <w:rFonts w:ascii="Times New Roman" w:hAnsi="Times New Roman"/>
          <w:sz w:val="24"/>
          <w:szCs w:val="24"/>
        </w:rPr>
        <w:t xml:space="preserve">трајати  </w:t>
      </w:r>
      <w:r w:rsidR="00967617" w:rsidRPr="00EC3590">
        <w:rPr>
          <w:rFonts w:ascii="Times New Roman" w:hAnsi="Times New Roman"/>
          <w:sz w:val="24"/>
          <w:szCs w:val="24"/>
          <w:lang w:val="sr-Cyrl-CS"/>
        </w:rPr>
        <w:t>двоструко</w:t>
      </w:r>
      <w:r w:rsidR="00967617" w:rsidRPr="00EC3590">
        <w:rPr>
          <w:rFonts w:ascii="Times New Roman" w:hAnsi="Times New Roman"/>
          <w:sz w:val="24"/>
          <w:szCs w:val="24"/>
        </w:rPr>
        <w:t xml:space="preserve"> дуже од </w:t>
      </w:r>
      <w:r w:rsidR="00967617" w:rsidRPr="00EC3590">
        <w:rPr>
          <w:rFonts w:ascii="Times New Roman" w:hAnsi="Times New Roman"/>
          <w:sz w:val="24"/>
          <w:szCs w:val="24"/>
          <w:lang w:val="sr-Cyrl-CS"/>
        </w:rPr>
        <w:t xml:space="preserve">рока извршења услуге.  </w:t>
      </w:r>
    </w:p>
    <w:p w:rsidR="002718C2" w:rsidRPr="00EC3590" w:rsidRDefault="002718C2" w:rsidP="002718C2">
      <w:pPr>
        <w:pStyle w:val="NoSpacing"/>
        <w:autoSpaceDE w:val="0"/>
        <w:autoSpaceDN w:val="0"/>
        <w:adjustRightInd w:val="0"/>
        <w:ind w:left="1080"/>
        <w:rPr>
          <w:rFonts w:ascii="Times New Roman" w:hAnsi="Times New Roman"/>
          <w:sz w:val="24"/>
          <w:szCs w:val="24"/>
          <w:lang w:val="sr-Cyrl-CS"/>
        </w:rPr>
      </w:pPr>
      <w:r w:rsidRPr="00EC3590">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718C2" w:rsidRPr="00EC3590" w:rsidRDefault="002718C2" w:rsidP="00764CC8">
      <w:pPr>
        <w:pStyle w:val="NoSpacing"/>
        <w:numPr>
          <w:ilvl w:val="0"/>
          <w:numId w:val="21"/>
        </w:numPr>
        <w:autoSpaceDE w:val="0"/>
        <w:autoSpaceDN w:val="0"/>
        <w:adjustRightInd w:val="0"/>
        <w:rPr>
          <w:rFonts w:ascii="Times New Roman" w:hAnsi="Times New Roman"/>
          <w:sz w:val="24"/>
          <w:szCs w:val="24"/>
          <w:lang w:val="sr-Cyrl-CS"/>
        </w:rPr>
      </w:pPr>
      <w:r w:rsidRPr="00EC3590">
        <w:rPr>
          <w:rFonts w:ascii="Times New Roman" w:hAnsi="Times New Roman"/>
          <w:sz w:val="24"/>
          <w:szCs w:val="24"/>
          <w:lang w:val="sr-Cyrl-CS"/>
        </w:rPr>
        <w:t>Б</w:t>
      </w:r>
      <w:r w:rsidRPr="00EC3590">
        <w:rPr>
          <w:rFonts w:ascii="Times New Roman" w:hAnsi="Times New Roman"/>
          <w:sz w:val="24"/>
          <w:szCs w:val="24"/>
        </w:rPr>
        <w:t xml:space="preserve">анкарску гаранцију за добро извршење посла у висини од </w:t>
      </w:r>
      <w:r w:rsidRPr="00EC3590">
        <w:rPr>
          <w:rFonts w:ascii="Times New Roman" w:hAnsi="Times New Roman"/>
          <w:sz w:val="24"/>
          <w:szCs w:val="24"/>
          <w:lang w:val="sr-Cyrl-CS"/>
        </w:rPr>
        <w:t>10</w:t>
      </w:r>
      <w:r w:rsidRPr="00EC3590">
        <w:rPr>
          <w:rFonts w:ascii="Times New Roman" w:hAnsi="Times New Roman"/>
          <w:sz w:val="24"/>
          <w:szCs w:val="24"/>
        </w:rPr>
        <w:t xml:space="preserve">% од вредности </w:t>
      </w:r>
      <w:r w:rsidRPr="00EC3590">
        <w:rPr>
          <w:rFonts w:ascii="Times New Roman" w:hAnsi="Times New Roman"/>
          <w:sz w:val="24"/>
          <w:szCs w:val="24"/>
          <w:lang w:val="sr-Cyrl-CS"/>
        </w:rPr>
        <w:t>уговора без обрачунатог ПДВ-а</w:t>
      </w:r>
      <w:r w:rsidRPr="00EC3590">
        <w:rPr>
          <w:rFonts w:ascii="Times New Roman" w:hAnsi="Times New Roman"/>
          <w:sz w:val="24"/>
          <w:szCs w:val="24"/>
        </w:rPr>
        <w:t>,</w:t>
      </w:r>
      <w:r w:rsidR="00C16383" w:rsidRPr="00EC3590">
        <w:rPr>
          <w:rFonts w:ascii="Times New Roman" w:hAnsi="Times New Roman"/>
          <w:sz w:val="24"/>
          <w:szCs w:val="24"/>
        </w:rPr>
        <w:t xml:space="preserve"> односно 15% од вредности уговора, у случају из члана 83. став 12. Закона о јавним набавкама</w:t>
      </w:r>
      <w:r w:rsidR="00C16383" w:rsidRPr="00EC3590">
        <w:rPr>
          <w:rFonts w:ascii="Times New Roman" w:hAnsi="Times New Roman"/>
          <w:sz w:val="24"/>
          <w:szCs w:val="24"/>
          <w:lang w:val="sr-Cyrl-CS"/>
        </w:rPr>
        <w:t xml:space="preserve">, </w:t>
      </w:r>
      <w:r w:rsidRPr="00EC3590">
        <w:rPr>
          <w:rFonts w:ascii="Times New Roman" w:hAnsi="Times New Roman"/>
          <w:sz w:val="24"/>
          <w:szCs w:val="24"/>
        </w:rPr>
        <w:t xml:space="preserve">која мора трајати  </w:t>
      </w:r>
      <w:r w:rsidRPr="00EC3590">
        <w:rPr>
          <w:rFonts w:ascii="Times New Roman" w:hAnsi="Times New Roman"/>
          <w:sz w:val="24"/>
          <w:szCs w:val="24"/>
          <w:lang w:val="sr-Cyrl-CS"/>
        </w:rPr>
        <w:t>двоструко</w:t>
      </w:r>
      <w:r w:rsidRPr="00EC3590">
        <w:rPr>
          <w:rFonts w:ascii="Times New Roman" w:hAnsi="Times New Roman"/>
          <w:sz w:val="24"/>
          <w:szCs w:val="24"/>
        </w:rPr>
        <w:t xml:space="preserve"> дуже од </w:t>
      </w:r>
      <w:r w:rsidRPr="00EC3590">
        <w:rPr>
          <w:rFonts w:ascii="Times New Roman" w:hAnsi="Times New Roman"/>
          <w:sz w:val="24"/>
          <w:szCs w:val="24"/>
          <w:lang w:val="sr-Cyrl-CS"/>
        </w:rPr>
        <w:t>рока извршења услуге</w:t>
      </w:r>
      <w:r w:rsidR="00C16383" w:rsidRPr="00EC3590">
        <w:rPr>
          <w:rFonts w:ascii="Times New Roman" w:hAnsi="Times New Roman"/>
          <w:sz w:val="24"/>
          <w:szCs w:val="24"/>
          <w:lang w:val="sr-Cyrl-CS"/>
        </w:rPr>
        <w:t>.</w:t>
      </w:r>
      <w:r w:rsidR="00B672E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Ова гаранција се предаје наручиоцу  најкасније у року од 10 дана од дана закључења</w:t>
      </w:r>
      <w:r w:rsidR="00B672EF" w:rsidRPr="00EC3590">
        <w:rPr>
          <w:rFonts w:ascii="Times New Roman" w:hAnsi="Times New Roman"/>
          <w:sz w:val="24"/>
          <w:szCs w:val="24"/>
          <w:lang w:val="sr-Cyrl-CS"/>
        </w:rPr>
        <w:t xml:space="preserve"> </w:t>
      </w:r>
      <w:r w:rsidRPr="00EC3590">
        <w:rPr>
          <w:rFonts w:ascii="Times New Roman" w:hAnsi="Times New Roman"/>
          <w:sz w:val="24"/>
          <w:szCs w:val="24"/>
          <w:lang w:val="sr-Cyrl-CS"/>
        </w:rPr>
        <w:t>уговора.</w:t>
      </w:r>
      <w:r w:rsidRPr="00EC3590">
        <w:rPr>
          <w:rFonts w:ascii="Times New Roman" w:hAnsi="Times New Roman"/>
          <w:sz w:val="24"/>
          <w:szCs w:val="24"/>
        </w:rPr>
        <w:t xml:space="preserve"> </w:t>
      </w:r>
    </w:p>
    <w:p w:rsidR="002718C2" w:rsidRPr="00EC3590" w:rsidRDefault="002718C2" w:rsidP="002718C2">
      <w:pPr>
        <w:pStyle w:val="NoSpacing"/>
        <w:autoSpaceDE w:val="0"/>
        <w:autoSpaceDN w:val="0"/>
        <w:adjustRightInd w:val="0"/>
        <w:ind w:left="720"/>
        <w:rPr>
          <w:rFonts w:ascii="Times New Roman" w:hAnsi="Times New Roman"/>
          <w:sz w:val="24"/>
          <w:szCs w:val="24"/>
          <w:lang w:val="sr-Cyrl-CS"/>
        </w:rPr>
      </w:pPr>
      <w:r w:rsidRPr="00EC3590">
        <w:rPr>
          <w:rFonts w:ascii="Times New Roman" w:hAnsi="Times New Roman"/>
          <w:noProof w:val="0"/>
          <w:sz w:val="24"/>
          <w:szCs w:val="24"/>
          <w:lang w:val="sr-Cyrl-CS"/>
        </w:rPr>
        <w:t>Б</w:t>
      </w:r>
      <w:r w:rsidRPr="00EC3590">
        <w:rPr>
          <w:rFonts w:ascii="Times New Roman" w:hAnsi="Times New Roman"/>
          <w:noProof w:val="0"/>
          <w:sz w:val="24"/>
          <w:szCs w:val="24"/>
        </w:rPr>
        <w:t>анкарск</w:t>
      </w:r>
      <w:r w:rsidRPr="00EC3590">
        <w:rPr>
          <w:rFonts w:ascii="Times New Roman" w:hAnsi="Times New Roman"/>
          <w:noProof w:val="0"/>
          <w:sz w:val="24"/>
          <w:szCs w:val="24"/>
          <w:lang w:val="sr-Cyrl-CS"/>
        </w:rPr>
        <w:t>е</w:t>
      </w:r>
      <w:r w:rsidRPr="00EC3590">
        <w:rPr>
          <w:rFonts w:ascii="Times New Roman" w:hAnsi="Times New Roman"/>
          <w:noProof w:val="0"/>
          <w:sz w:val="24"/>
          <w:szCs w:val="24"/>
        </w:rPr>
        <w:t xml:space="preserve"> гаранциј</w:t>
      </w:r>
      <w:r w:rsidRPr="00EC3590">
        <w:rPr>
          <w:rFonts w:ascii="Times New Roman" w:hAnsi="Times New Roman"/>
          <w:noProof w:val="0"/>
          <w:sz w:val="24"/>
          <w:szCs w:val="24"/>
          <w:lang w:val="sr-Cyrl-CS"/>
        </w:rPr>
        <w:t>е</w:t>
      </w:r>
      <w:r w:rsidRPr="00EC3590">
        <w:rPr>
          <w:rFonts w:ascii="Times New Roman" w:hAnsi="Times New Roman"/>
          <w:noProof w:val="0"/>
          <w:sz w:val="24"/>
          <w:szCs w:val="24"/>
        </w:rPr>
        <w:t xml:space="preserve"> мора</w:t>
      </w:r>
      <w:r w:rsidRPr="00EC3590">
        <w:rPr>
          <w:rFonts w:ascii="Times New Roman" w:hAnsi="Times New Roman"/>
          <w:noProof w:val="0"/>
          <w:sz w:val="24"/>
          <w:szCs w:val="24"/>
          <w:lang w:val="sr-Cyrl-CS"/>
        </w:rPr>
        <w:t>ју</w:t>
      </w:r>
      <w:r w:rsidRPr="00EC3590">
        <w:rPr>
          <w:rFonts w:ascii="Times New Roman" w:hAnsi="Times New Roman"/>
          <w:noProof w:val="0"/>
          <w:sz w:val="24"/>
          <w:szCs w:val="24"/>
        </w:rPr>
        <w:t xml:space="preserve"> бити безусловн</w:t>
      </w:r>
      <w:r w:rsidRPr="00EC3590">
        <w:rPr>
          <w:rFonts w:ascii="Times New Roman" w:hAnsi="Times New Roman"/>
          <w:noProof w:val="0"/>
          <w:sz w:val="24"/>
          <w:szCs w:val="24"/>
          <w:lang w:val="sr-Cyrl-CS"/>
        </w:rPr>
        <w:t>е</w:t>
      </w:r>
      <w:r w:rsidRPr="00EC3590">
        <w:rPr>
          <w:rFonts w:ascii="Times New Roman" w:hAnsi="Times New Roman"/>
          <w:noProof w:val="0"/>
          <w:sz w:val="24"/>
          <w:szCs w:val="24"/>
        </w:rPr>
        <w:t xml:space="preserve"> и платив</w:t>
      </w:r>
      <w:r w:rsidRPr="00EC3590">
        <w:rPr>
          <w:rFonts w:ascii="Times New Roman" w:hAnsi="Times New Roman"/>
          <w:noProof w:val="0"/>
          <w:sz w:val="24"/>
          <w:szCs w:val="24"/>
          <w:lang w:val="sr-Cyrl-CS"/>
        </w:rPr>
        <w:t>е</w:t>
      </w:r>
      <w:r w:rsidRPr="00EC3590">
        <w:rPr>
          <w:rFonts w:ascii="Times New Roman" w:hAnsi="Times New Roman"/>
          <w:noProof w:val="0"/>
          <w:sz w:val="24"/>
          <w:szCs w:val="24"/>
        </w:rPr>
        <w:t xml:space="preserve"> на  први позив.</w:t>
      </w:r>
      <w:r w:rsidRPr="00EC3590">
        <w:rPr>
          <w:rFonts w:ascii="Times New Roman" w:hAnsi="Times New Roman"/>
          <w:noProof w:val="0"/>
          <w:sz w:val="24"/>
          <w:szCs w:val="24"/>
          <w:lang w:val="sr-Cyrl-CS"/>
        </w:rPr>
        <w:t xml:space="preserve"> </w:t>
      </w:r>
      <w:r w:rsidRPr="00EC3590">
        <w:rPr>
          <w:rFonts w:ascii="Times New Roman" w:hAnsi="Times New Roman"/>
          <w:sz w:val="24"/>
          <w:szCs w:val="24"/>
        </w:rPr>
        <w:t>Поднет</w:t>
      </w:r>
      <w:r w:rsidRPr="00EC3590">
        <w:rPr>
          <w:rFonts w:ascii="Times New Roman" w:hAnsi="Times New Roman"/>
          <w:sz w:val="24"/>
          <w:szCs w:val="24"/>
          <w:lang w:val="sr-Cyrl-CS"/>
        </w:rPr>
        <w:t>е</w:t>
      </w:r>
      <w:r w:rsidRPr="00EC3590">
        <w:rPr>
          <w:rFonts w:ascii="Times New Roman" w:hAnsi="Times New Roman"/>
          <w:sz w:val="24"/>
          <w:szCs w:val="24"/>
        </w:rPr>
        <w:t xml:space="preserve"> </w:t>
      </w:r>
    </w:p>
    <w:p w:rsidR="002718C2" w:rsidRPr="00EC3590" w:rsidRDefault="002718C2" w:rsidP="002718C2">
      <w:pPr>
        <w:pStyle w:val="NoSpacing"/>
        <w:autoSpaceDE w:val="0"/>
        <w:autoSpaceDN w:val="0"/>
        <w:adjustRightInd w:val="0"/>
        <w:rPr>
          <w:rFonts w:ascii="Times New Roman" w:hAnsi="Times New Roman"/>
          <w:sz w:val="24"/>
          <w:szCs w:val="24"/>
        </w:rPr>
      </w:pPr>
      <w:r w:rsidRPr="00EC3590">
        <w:rPr>
          <w:rFonts w:ascii="Times New Roman" w:hAnsi="Times New Roman"/>
          <w:sz w:val="24"/>
          <w:szCs w:val="24"/>
        </w:rPr>
        <w:t>банкарск</w:t>
      </w:r>
      <w:r w:rsidRPr="00EC3590">
        <w:rPr>
          <w:rFonts w:ascii="Times New Roman" w:hAnsi="Times New Roman"/>
          <w:sz w:val="24"/>
          <w:szCs w:val="24"/>
          <w:lang w:val="sr-Cyrl-CS"/>
        </w:rPr>
        <w:t>е</w:t>
      </w:r>
      <w:r w:rsidRPr="00EC3590">
        <w:rPr>
          <w:rFonts w:ascii="Times New Roman" w:hAnsi="Times New Roman"/>
          <w:sz w:val="24"/>
          <w:szCs w:val="24"/>
        </w:rPr>
        <w:t xml:space="preserve"> гаранциј</w:t>
      </w:r>
      <w:r w:rsidRPr="00EC3590">
        <w:rPr>
          <w:rFonts w:ascii="Times New Roman" w:hAnsi="Times New Roman"/>
          <w:sz w:val="24"/>
          <w:szCs w:val="24"/>
          <w:lang w:val="sr-Cyrl-CS"/>
        </w:rPr>
        <w:t>е</w:t>
      </w:r>
      <w:r w:rsidRPr="00EC3590">
        <w:rPr>
          <w:rFonts w:ascii="Times New Roman" w:hAnsi="Times New Roman"/>
          <w:sz w:val="24"/>
          <w:szCs w:val="24"/>
        </w:rPr>
        <w:t xml:space="preserve"> не мо</w:t>
      </w:r>
      <w:r w:rsidRPr="00EC3590">
        <w:rPr>
          <w:rFonts w:ascii="Times New Roman" w:hAnsi="Times New Roman"/>
          <w:sz w:val="24"/>
          <w:szCs w:val="24"/>
          <w:lang w:val="sr-Cyrl-CS"/>
        </w:rPr>
        <w:t>гу</w:t>
      </w:r>
      <w:r w:rsidRPr="00EC3590">
        <w:rPr>
          <w:rFonts w:ascii="Times New Roman" w:hAnsi="Times New Roman"/>
          <w:sz w:val="24"/>
          <w:szCs w:val="24"/>
        </w:rPr>
        <w:t xml:space="preserve"> да садрж</w:t>
      </w:r>
      <w:r w:rsidRPr="00EC3590">
        <w:rPr>
          <w:rFonts w:ascii="Times New Roman" w:hAnsi="Times New Roman"/>
          <w:sz w:val="24"/>
          <w:szCs w:val="24"/>
          <w:lang w:val="sr-Cyrl-CS"/>
        </w:rPr>
        <w:t>е</w:t>
      </w:r>
      <w:r w:rsidRPr="00EC3590">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718C2" w:rsidRPr="00EC3590" w:rsidRDefault="002718C2" w:rsidP="004E7BCC">
      <w:pPr>
        <w:pStyle w:val="Default"/>
        <w:jc w:val="both"/>
        <w:rPr>
          <w:rFonts w:ascii="Times New Roman" w:hAnsi="Times New Roman" w:cs="Times New Roman"/>
          <w:b/>
          <w:bCs/>
          <w:color w:val="auto"/>
          <w:lang w:val="sr-Cyrl-R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lastRenderedPageBreak/>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EC3590" w:rsidRDefault="00CB410C" w:rsidP="000B7269">
      <w:pPr>
        <w:spacing w:after="0" w:line="240" w:lineRule="auto"/>
        <w:ind w:firstLine="708"/>
        <w:jc w:val="both"/>
        <w:rPr>
          <w:rFonts w:ascii="Times New Roman" w:hAnsi="Times New Roman"/>
          <w:b/>
          <w:noProof w:val="0"/>
          <w:sz w:val="24"/>
          <w:szCs w:val="24"/>
          <w:lang w:val="sr-Cyrl-C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EC3590">
        <w:rPr>
          <w:rFonts w:ascii="Times New Roman" w:hAnsi="Times New Roman"/>
          <w:b/>
          <w:noProof w:val="0"/>
          <w:sz w:val="24"/>
          <w:szCs w:val="24"/>
          <w:lang w:val="sr-Cyrl-CS" w:eastAsia="sr-Latn-CS"/>
        </w:rPr>
        <w:t xml:space="preserve">ЈН </w:t>
      </w:r>
      <w:r w:rsidR="00803326" w:rsidRPr="00EC3590">
        <w:rPr>
          <w:rFonts w:ascii="Times New Roman" w:hAnsi="Times New Roman"/>
          <w:b/>
          <w:noProof w:val="0"/>
          <w:sz w:val="24"/>
          <w:szCs w:val="24"/>
          <w:lang w:val="sr-Cyrl-CS" w:eastAsia="sr-Latn-CS"/>
        </w:rPr>
        <w:t>4</w:t>
      </w:r>
      <w:r w:rsidR="009C02BE" w:rsidRPr="00EC3590">
        <w:rPr>
          <w:rFonts w:ascii="Times New Roman" w:hAnsi="Times New Roman"/>
          <w:b/>
          <w:noProof w:val="0"/>
          <w:sz w:val="24"/>
          <w:szCs w:val="24"/>
          <w:lang w:val="sr-Cyrl-CS" w:eastAsia="sr-Latn-CS"/>
        </w:rPr>
        <w:t>3</w:t>
      </w:r>
      <w:r w:rsidR="00803326" w:rsidRPr="00EC3590">
        <w:rPr>
          <w:rFonts w:ascii="Times New Roman" w:hAnsi="Times New Roman"/>
          <w:b/>
          <w:noProof w:val="0"/>
          <w:sz w:val="24"/>
          <w:szCs w:val="24"/>
          <w:lang w:val="sr-Cyrl-CS" w:eastAsia="sr-Latn-CS"/>
        </w:rPr>
        <w:t>/17</w:t>
      </w:r>
      <w:r w:rsidRPr="00EC3590">
        <w:rPr>
          <w:rFonts w:ascii="Times New Roman" w:hAnsi="Times New Roman"/>
          <w:noProof w:val="0"/>
          <w:sz w:val="24"/>
          <w:szCs w:val="24"/>
          <w:lang w:eastAsia="sr-Latn-CS"/>
        </w:rPr>
        <w:t xml:space="preserve">, </w:t>
      </w:r>
      <w:r w:rsidR="009C02BE" w:rsidRPr="00EC3590">
        <w:rPr>
          <w:rFonts w:ascii="Times New Roman" w:hAnsi="Times New Roman"/>
          <w:b/>
          <w:noProof w:val="0"/>
          <w:sz w:val="24"/>
          <w:szCs w:val="24"/>
          <w:lang w:val="sr-Cyrl-CS"/>
        </w:rPr>
        <w:t>УСЛУГЕ ИЗРАДЕ ИДЕЈНОГ И ПРОЈЕКТА ЗА ИЗВОЂЕЊЕ РАДОВА НА АДАПТАЦИЈИ ОБЈЕКAТА У КОВИЉУ И У КАЋУ</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lastRenderedPageBreak/>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lastRenderedPageBreak/>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803326" w:rsidRPr="00EC3590">
        <w:rPr>
          <w:rFonts w:ascii="Times New Roman" w:hAnsi="Times New Roman"/>
          <w:b/>
          <w:sz w:val="24"/>
          <w:szCs w:val="24"/>
          <w:lang w:val="sr-Cyrl-CS"/>
        </w:rPr>
        <w:t>4</w:t>
      </w:r>
      <w:r w:rsidR="00B83DFF" w:rsidRPr="00EC3590">
        <w:rPr>
          <w:rFonts w:ascii="Times New Roman" w:hAnsi="Times New Roman"/>
          <w:b/>
          <w:sz w:val="24"/>
          <w:szCs w:val="24"/>
          <w:lang w:val="sr-Cyrl-CS"/>
        </w:rPr>
        <w:t>3</w:t>
      </w:r>
      <w:r w:rsidR="00803326" w:rsidRPr="00EC3590">
        <w:rPr>
          <w:rFonts w:ascii="Times New Roman" w:hAnsi="Times New Roman"/>
          <w:b/>
          <w:sz w:val="24"/>
          <w:szCs w:val="24"/>
          <w:lang w:val="sr-Cyrl-CS"/>
        </w:rPr>
        <w:t>/17</w:t>
      </w:r>
      <w:r w:rsidR="00BB078F" w:rsidRPr="00EC3590">
        <w:rPr>
          <w:rFonts w:ascii="Times New Roman" w:hAnsi="Times New Roman"/>
          <w:b/>
          <w:sz w:val="24"/>
          <w:szCs w:val="24"/>
          <w:lang w:val="sr-Cyrl-CS"/>
        </w:rPr>
        <w:t xml:space="preserve"> </w:t>
      </w:r>
      <w:r w:rsidR="00B83DFF" w:rsidRPr="00EC3590">
        <w:rPr>
          <w:rFonts w:ascii="Times New Roman" w:hAnsi="Times New Roman"/>
          <w:b/>
          <w:sz w:val="24"/>
          <w:szCs w:val="24"/>
          <w:lang w:val="sr-Cyrl-CS"/>
        </w:rPr>
        <w:t>УСЛУГЕ ИЗРАДЕ ИДЕЈНОГ И ПРОЈЕКТА ЗА ИЗВОЂЕЊЕ РАДОВА НА АДАПТАЦИЈИ ОБЈЕКAТА У КОВИЉУ И У КАЋУ</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 xml:space="preserve">извршења услуге </w:t>
      </w:r>
      <w:r w:rsidRPr="00EC3590">
        <w:rPr>
          <w:rFonts w:ascii="Times New Roman" w:hAnsi="Times New Roman"/>
          <w:bCs/>
          <w:noProof w:val="0"/>
          <w:sz w:val="24"/>
          <w:szCs w:val="24"/>
          <w:lang w:val="sr-Cyrl-CS"/>
        </w:rPr>
        <w:t>дана од дана закључивања уговора</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5012DC" w:rsidRPr="00EC3590" w:rsidRDefault="005012DC" w:rsidP="005012DC">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sidR="00B156D0" w:rsidRPr="00EC3590">
        <w:rPr>
          <w:rFonts w:ascii="Times New Roman" w:hAnsi="Times New Roman"/>
          <w:bCs/>
          <w:noProof w:val="0"/>
          <w:sz w:val="24"/>
          <w:szCs w:val="24"/>
          <w:lang w:val="sr-Cyrl-CS"/>
        </w:rPr>
        <w:t>12</w:t>
      </w:r>
      <w:r w:rsidRPr="00EC3590">
        <w:rPr>
          <w:rFonts w:ascii="Times New Roman" w:hAnsi="Times New Roman"/>
          <w:bCs/>
          <w:noProof w:val="0"/>
          <w:sz w:val="24"/>
          <w:szCs w:val="24"/>
          <w:lang w:val="sr-Cyrl-CS"/>
        </w:rPr>
        <w:t xml:space="preserve">0 дана. У случају да понуђач наведе рок извршења услуге који је дужи од </w:t>
      </w:r>
      <w:r w:rsidR="00B156D0" w:rsidRPr="00EC3590">
        <w:rPr>
          <w:rFonts w:ascii="Times New Roman" w:hAnsi="Times New Roman"/>
          <w:bCs/>
          <w:noProof w:val="0"/>
          <w:sz w:val="24"/>
          <w:szCs w:val="24"/>
          <w:lang w:val="sr-Cyrl-CS"/>
        </w:rPr>
        <w:t>12</w:t>
      </w:r>
      <w:r w:rsidRPr="00EC3590">
        <w:rPr>
          <w:rFonts w:ascii="Times New Roman" w:hAnsi="Times New Roman"/>
          <w:bCs/>
          <w:noProof w:val="0"/>
          <w:sz w:val="24"/>
          <w:szCs w:val="24"/>
          <w:lang w:val="sr-Cyrl-CS"/>
        </w:rPr>
        <w:t>0 дана, наручилац ће понуду одбити као неприхватљиву.</w:t>
      </w:r>
    </w:p>
    <w:p w:rsidR="005012DC" w:rsidRPr="00EC3590" w:rsidRDefault="005012DC" w:rsidP="005012DC">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У предвиђени рок неће се урачунати време потребно за прибављање решења о одобрењу извођења радова које се издаје на основу члана 145. Закона о планирању и изградњи ("Сл. гласник РС", бр. 72/2009, 81/2009 - испр., 64/2010 - одлука УС, 24/2011, 121/2012, 42/2013 - одлука УС, 50/2013 - одлука УС, 98/2013 - одлука УС, 132/2014 и 145/2014).</w:t>
      </w: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r w:rsidR="00306337" w:rsidRPr="00EC3590">
        <w:rPr>
          <w:rFonts w:ascii="Times New Roman" w:hAnsi="Times New Roman" w:cs="Times New Roman"/>
          <w:b/>
          <w:bCs/>
          <w:i/>
          <w:iCs/>
          <w:color w:val="auto"/>
          <w:sz w:val="23"/>
          <w:szCs w:val="23"/>
          <w:lang w:val="sr-Cyrl-CS"/>
        </w:rPr>
        <w:t>1</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EC3590" w:rsidRDefault="00B83DFF" w:rsidP="00A6712A">
            <w:pPr>
              <w:spacing w:after="0" w:line="360" w:lineRule="auto"/>
              <w:rPr>
                <w:rFonts w:ascii="Bodoni MT Condensed" w:hAnsi="Bodoni MT Condensed"/>
                <w:sz w:val="24"/>
                <w:szCs w:val="24"/>
                <w:lang w:val="sr-Cyrl-RS"/>
              </w:rPr>
            </w:pPr>
            <w:r w:rsidRPr="00EC3590">
              <w:rPr>
                <w:rFonts w:ascii="Times New Roman" w:hAnsi="Times New Roman"/>
                <w:sz w:val="20"/>
                <w:szCs w:val="20"/>
                <w:lang w:val="sr-Cyrl-CS"/>
              </w:rPr>
              <w:t>УСЛУГЕ ИЗРАДЕ ИДЕЈНОГ И ПРОЈЕКТА ЗА ИЗВОЂЕЊЕ РАДОВА НА АДАПТАЦИЈИ ОБЈЕКAТА У КОВИЉУ И У КАЋУ</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5431D7" w:rsidRPr="00EC3590" w:rsidRDefault="005431D7" w:rsidP="005431D7">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 од дана од дана закључивања уговора</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w:t>
      </w:r>
    </w:p>
    <w:p w:rsidR="00FF2D3D" w:rsidRPr="00EC3590" w:rsidRDefault="00FF2D3D" w:rsidP="00FF2D3D">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sidR="00B156D0" w:rsidRPr="00EC3590">
        <w:rPr>
          <w:rFonts w:ascii="Times New Roman" w:hAnsi="Times New Roman"/>
          <w:bCs/>
          <w:noProof w:val="0"/>
          <w:sz w:val="24"/>
          <w:szCs w:val="24"/>
          <w:lang w:val="sr-Cyrl-CS"/>
        </w:rPr>
        <w:t>12</w:t>
      </w:r>
      <w:r w:rsidRPr="00EC3590">
        <w:rPr>
          <w:rFonts w:ascii="Times New Roman" w:hAnsi="Times New Roman"/>
          <w:bCs/>
          <w:noProof w:val="0"/>
          <w:sz w:val="24"/>
          <w:szCs w:val="24"/>
          <w:lang w:val="sr-Cyrl-CS"/>
        </w:rPr>
        <w:t xml:space="preserve">0 дана. У случају да понуђач наведе рок извршења услуге који је дужи од </w:t>
      </w:r>
      <w:r w:rsidR="00B156D0" w:rsidRPr="00EC3590">
        <w:rPr>
          <w:rFonts w:ascii="Times New Roman" w:hAnsi="Times New Roman"/>
          <w:bCs/>
          <w:noProof w:val="0"/>
          <w:sz w:val="24"/>
          <w:szCs w:val="24"/>
          <w:lang w:val="sr-Cyrl-CS"/>
        </w:rPr>
        <w:t>12</w:t>
      </w:r>
      <w:r w:rsidRPr="00EC3590">
        <w:rPr>
          <w:rFonts w:ascii="Times New Roman" w:hAnsi="Times New Roman"/>
          <w:bCs/>
          <w:noProof w:val="0"/>
          <w:sz w:val="24"/>
          <w:szCs w:val="24"/>
          <w:lang w:val="sr-Cyrl-CS"/>
        </w:rPr>
        <w:t>0 дана, наручилац ће понуду одбити као неприхватљиву.</w:t>
      </w:r>
    </w:p>
    <w:p w:rsidR="00FF2D3D" w:rsidRPr="00EC3590" w:rsidRDefault="00FF2D3D" w:rsidP="00FF2D3D">
      <w:pPr>
        <w:autoSpaceDE w:val="0"/>
        <w:autoSpaceDN w:val="0"/>
        <w:adjustRightInd w:val="0"/>
        <w:spacing w:after="0" w:line="240" w:lineRule="auto"/>
        <w:rPr>
          <w:rFonts w:ascii="Times New Roman" w:hAnsi="Times New Roman"/>
          <w:bCs/>
          <w:noProof w:val="0"/>
          <w:sz w:val="24"/>
          <w:szCs w:val="24"/>
          <w:lang w:val="sr-Cyrl-CS"/>
        </w:rPr>
      </w:pPr>
      <w:r w:rsidRPr="00EC3590">
        <w:rPr>
          <w:rFonts w:ascii="Times New Roman" w:hAnsi="Times New Roman"/>
          <w:bCs/>
          <w:noProof w:val="0"/>
          <w:sz w:val="24"/>
          <w:szCs w:val="24"/>
          <w:lang w:val="sr-Cyrl-CS"/>
        </w:rPr>
        <w:t>У предвиђени рок неће се урачунати време потребно за прибављање решења о одобрењу извођења радова које се издаје на основу члана 145. Закона о планирању и изградњи ("Сл. гласник РС", бр. 72/2009, 81/2009 - испр., 64/2010 - одлука УС, 24/2011, 121/2012, 42/2013 - одлука УС, 50/2013 - одлука УС, 98/2013 - одлука УС, 132/2014 и 145/2014).</w:t>
      </w:r>
    </w:p>
    <w:p w:rsidR="005431D7" w:rsidRPr="00EC3590" w:rsidRDefault="005431D7" w:rsidP="005431D7">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2017</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5431D7" w:rsidRPr="00EC3590" w:rsidRDefault="005431D7" w:rsidP="00A4609D">
      <w:pPr>
        <w:autoSpaceDE w:val="0"/>
        <w:autoSpaceDN w:val="0"/>
        <w:adjustRightInd w:val="0"/>
        <w:spacing w:after="0" w:line="240" w:lineRule="auto"/>
        <w:ind w:firstLine="708"/>
        <w:rPr>
          <w:rFonts w:ascii="Times New Roman" w:hAnsi="Times New Roman"/>
          <w:bCs/>
          <w:noProof w:val="0"/>
          <w:lang w:val="sr-Cyrl-CS"/>
        </w:rPr>
      </w:pPr>
      <w:r w:rsidRPr="00EC3590">
        <w:rPr>
          <w:rFonts w:ascii="Times New Roman" w:hAnsi="Times New Roman"/>
          <w:bCs/>
          <w:noProof w:val="0"/>
          <w:lang w:val="sr-Cyrl-CS"/>
        </w:rPr>
        <w:t xml:space="preserve">Овим Уговором утврђују се међусобна права, обавезе и одговорности уговорних страна у вршењу </w:t>
      </w:r>
      <w:r w:rsidR="00EF416C" w:rsidRPr="00EC3590">
        <w:rPr>
          <w:rFonts w:ascii="Times New Roman" w:hAnsi="Times New Roman"/>
          <w:bCs/>
          <w:noProof w:val="0"/>
          <w:lang w:val="sr-Cyrl-CS"/>
        </w:rPr>
        <w:t>израде идејног и пројекта за извођење радова на адаптацији објекaта у Ковиљу и у Каћу</w:t>
      </w:r>
      <w:r w:rsidRPr="00EC3590">
        <w:rPr>
          <w:rFonts w:ascii="Times New Roman" w:hAnsi="Times New Roman"/>
          <w:bCs/>
          <w:noProof w:val="0"/>
          <w:lang w:val="sr-Cyrl-CS"/>
        </w:rPr>
        <w:t>, по</w:t>
      </w:r>
      <w:r w:rsidR="00D1010C" w:rsidRPr="00EC3590">
        <w:rPr>
          <w:rFonts w:ascii="Times New Roman" w:hAnsi="Times New Roman"/>
          <w:bCs/>
          <w:noProof w:val="0"/>
          <w:lang w:val="sr-Cyrl-CS"/>
        </w:rPr>
        <w:t xml:space="preserve"> отвореном</w:t>
      </w:r>
      <w:r w:rsidRPr="00EC3590">
        <w:rPr>
          <w:rFonts w:ascii="Times New Roman" w:hAnsi="Times New Roman"/>
          <w:bCs/>
          <w:noProof w:val="0"/>
          <w:lang w:val="sr-Cyrl-CS"/>
        </w:rPr>
        <w:t xml:space="preserve"> поступку јавне набавке број ЈН </w:t>
      </w:r>
      <w:r w:rsidR="00D1010C" w:rsidRPr="00EC3590">
        <w:rPr>
          <w:rFonts w:ascii="Times New Roman" w:hAnsi="Times New Roman"/>
          <w:bCs/>
          <w:noProof w:val="0"/>
          <w:lang w:val="sr-Cyrl-CS"/>
        </w:rPr>
        <w:t>43</w:t>
      </w:r>
      <w:r w:rsidR="00803326" w:rsidRPr="00EC3590">
        <w:rPr>
          <w:rFonts w:ascii="Times New Roman" w:hAnsi="Times New Roman"/>
          <w:bCs/>
          <w:noProof w:val="0"/>
          <w:lang w:val="sr-Cyrl-CS"/>
        </w:rPr>
        <w:t>/17</w:t>
      </w:r>
      <w:r w:rsidRPr="00EC3590">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5431D7" w:rsidRPr="00EC3590" w:rsidRDefault="005431D7" w:rsidP="00F934A3">
      <w:pPr>
        <w:autoSpaceDE w:val="0"/>
        <w:autoSpaceDN w:val="0"/>
        <w:adjustRightInd w:val="0"/>
        <w:spacing w:after="0" w:line="240" w:lineRule="auto"/>
        <w:ind w:firstLine="708"/>
        <w:rPr>
          <w:rFonts w:ascii="Times New Roman" w:hAnsi="Times New Roman"/>
          <w:bCs/>
          <w:noProof w:val="0"/>
          <w:lang w:val="sr-Cyrl-CS"/>
        </w:rPr>
      </w:pPr>
      <w:r w:rsidRPr="00EC3590">
        <w:rPr>
          <w:rFonts w:ascii="Times New Roman" w:hAnsi="Times New Roman"/>
          <w:bCs/>
          <w:noProof w:val="0"/>
          <w:lang w:val="sr-Cyrl-CS"/>
        </w:rPr>
        <w:t>Комуникација између Наручиоца услуга и Извршиоца услуга ће се у овим пословима обављати путем електронске поште на адресе:</w:t>
      </w:r>
    </w:p>
    <w:p w:rsidR="005431D7" w:rsidRPr="00EC3590" w:rsidRDefault="005431D7" w:rsidP="00F934A3">
      <w:pPr>
        <w:autoSpaceDE w:val="0"/>
        <w:autoSpaceDN w:val="0"/>
        <w:adjustRightInd w:val="0"/>
        <w:spacing w:after="0" w:line="240" w:lineRule="auto"/>
        <w:ind w:left="360"/>
        <w:rPr>
          <w:rFonts w:ascii="Times New Roman" w:hAnsi="Times New Roman"/>
          <w:bCs/>
          <w:noProof w:val="0"/>
          <w:lang w:val="sr-Cyrl-CS"/>
        </w:rPr>
      </w:pPr>
      <w:r w:rsidRPr="00EC3590">
        <w:rPr>
          <w:rFonts w:ascii="Times New Roman" w:hAnsi="Times New Roman"/>
          <w:bCs/>
          <w:noProof w:val="0"/>
          <w:lang w:val="sr-Cyrl-CS"/>
        </w:rPr>
        <w:t xml:space="preserve">е-маил Наручиоца: </w:t>
      </w:r>
      <w:hyperlink r:id="rId16" w:history="1">
        <w:r w:rsidRPr="00EC3590">
          <w:rPr>
            <w:rStyle w:val="Hyperlink"/>
            <w:rFonts w:ascii="Times New Roman" w:hAnsi="Times New Roman"/>
            <w:bCs/>
            <w:noProof w:val="0"/>
            <w:color w:val="auto"/>
            <w:lang w:val="sr-Latn-RS"/>
          </w:rPr>
          <w:t>dzns@eunet.rs</w:t>
        </w:r>
      </w:hyperlink>
    </w:p>
    <w:p w:rsidR="005431D7" w:rsidRPr="00EC3590" w:rsidRDefault="005431D7" w:rsidP="00F934A3">
      <w:pPr>
        <w:autoSpaceDE w:val="0"/>
        <w:autoSpaceDN w:val="0"/>
        <w:adjustRightInd w:val="0"/>
        <w:spacing w:after="0" w:line="240" w:lineRule="auto"/>
        <w:ind w:left="360"/>
        <w:rPr>
          <w:rFonts w:ascii="Times New Roman" w:hAnsi="Times New Roman"/>
          <w:bCs/>
          <w:noProof w:val="0"/>
          <w:lang w:val="sr-Cyrl-CS"/>
        </w:rPr>
      </w:pPr>
      <w:r w:rsidRPr="00EC3590">
        <w:rPr>
          <w:rFonts w:ascii="Times New Roman" w:hAnsi="Times New Roman"/>
          <w:bCs/>
          <w:noProof w:val="0"/>
          <w:lang w:val="sr-Cyrl-RS"/>
        </w:rPr>
        <w:t>е-амил Извршиоца услуга ____________________________________</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5431D7" w:rsidRPr="00EC3590" w:rsidRDefault="005431D7" w:rsidP="005431D7">
      <w:pPr>
        <w:autoSpaceDE w:val="0"/>
        <w:autoSpaceDN w:val="0"/>
        <w:adjustRightInd w:val="0"/>
        <w:spacing w:after="0" w:line="240" w:lineRule="auto"/>
        <w:ind w:firstLine="708"/>
        <w:rPr>
          <w:rFonts w:ascii="Times New Roman" w:hAnsi="Times New Roman"/>
          <w:bCs/>
          <w:noProof w:val="0"/>
          <w:lang w:val="sr-Cyrl-C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w:t>
      </w:r>
      <w:r w:rsidRPr="00EC3590">
        <w:rPr>
          <w:rFonts w:ascii="Times New Roman" w:hAnsi="Times New Roman"/>
          <w:bCs/>
          <w:noProof w:val="0"/>
          <w:lang w:val="sr-Cyrl-CS"/>
        </w:rPr>
        <w:t xml:space="preserve"> услуге из члана 1. овог уговора изврши у року од ________ дана од дана закључивања уговора. </w:t>
      </w:r>
    </w:p>
    <w:p w:rsidR="00D057D0" w:rsidRPr="00EC3590" w:rsidRDefault="00D057D0" w:rsidP="00D057D0">
      <w:pPr>
        <w:autoSpaceDE w:val="0"/>
        <w:autoSpaceDN w:val="0"/>
        <w:adjustRightInd w:val="0"/>
        <w:spacing w:after="0" w:line="240" w:lineRule="auto"/>
        <w:ind w:firstLine="708"/>
        <w:rPr>
          <w:rFonts w:ascii="Times New Roman" w:hAnsi="Times New Roman"/>
          <w:bCs/>
          <w:noProof w:val="0"/>
          <w:lang w:val="sr-Cyrl-CS"/>
        </w:rPr>
      </w:pPr>
      <w:r w:rsidRPr="00EC3590">
        <w:rPr>
          <w:rFonts w:ascii="Times New Roman" w:hAnsi="Times New Roman"/>
          <w:bCs/>
          <w:noProof w:val="0"/>
          <w:lang w:val="sr-Cyrl-CS"/>
        </w:rPr>
        <w:t>У предвиђени рок неће се урачунати време потребно за прибављање решења о одобрењу извођења радова које се издаје на основу члана 145. Закона о планирању и изградњи ("Сл. гласник РС", бр. 72/2009, 81/2009 - испр., 64/2010 - одлука УС, 24/2011, 121/2012, 42/2013 - одлука УС, 50/2013 - одлука УС, 98/2013 - одлука УС, 132/2014 и 145/2014).</w:t>
      </w:r>
    </w:p>
    <w:p w:rsidR="00D057D0" w:rsidRPr="00EC3590" w:rsidRDefault="00D057D0" w:rsidP="005431D7">
      <w:pPr>
        <w:autoSpaceDE w:val="0"/>
        <w:autoSpaceDN w:val="0"/>
        <w:adjustRightInd w:val="0"/>
        <w:spacing w:after="0" w:line="240" w:lineRule="auto"/>
        <w:ind w:firstLine="708"/>
        <w:rPr>
          <w:rFonts w:ascii="Times New Roman" w:hAnsi="Times New Roman"/>
          <w:bCs/>
          <w:noProof w:val="0"/>
          <w:lang w:val="sr-Cyrl-C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sidRPr="00EC3590">
        <w:rPr>
          <w:rFonts w:ascii="Times New Roman" w:hAnsi="Times New Roman"/>
          <w:noProof w:val="0"/>
          <w:lang w:val="sr-Cyrl-RS"/>
        </w:rPr>
        <w:t xml:space="preserve"> 4 примерка</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004456DC" w:rsidRPr="00EC3590">
        <w:rPr>
          <w:rFonts w:ascii="Times New Roman" w:hAnsi="Times New Roman"/>
          <w:noProof w:val="0"/>
          <w:sz w:val="24"/>
          <w:szCs w:val="24"/>
          <w:lang w:val="sr-Latn-RS"/>
        </w:rPr>
        <w:t>DWG, WORD</w:t>
      </w:r>
      <w:r w:rsidR="004456DC" w:rsidRPr="00EC3590">
        <w:rPr>
          <w:rFonts w:ascii="Times New Roman" w:hAnsi="Times New Roman"/>
          <w:noProof w:val="0"/>
          <w:sz w:val="24"/>
          <w:szCs w:val="24"/>
          <w:lang w:val="sr-Cyrl-RS"/>
        </w:rPr>
        <w:t>,</w:t>
      </w:r>
      <w:r w:rsidR="004456DC" w:rsidRPr="00EC3590">
        <w:rPr>
          <w:rFonts w:ascii="Times New Roman" w:hAnsi="Times New Roman"/>
          <w:noProof w:val="0"/>
          <w:sz w:val="24"/>
          <w:szCs w:val="24"/>
          <w:lang w:val="sr-Latn-RS"/>
        </w:rPr>
        <w:t xml:space="preserve"> EXCEL</w:t>
      </w:r>
      <w:r w:rsidR="004456DC" w:rsidRPr="00EC3590">
        <w:rPr>
          <w:rFonts w:ascii="Times New Roman" w:hAnsi="Times New Roman"/>
          <w:noProof w:val="0"/>
          <w:sz w:val="24"/>
          <w:szCs w:val="24"/>
          <w:lang w:val="sr-Cyrl-RS"/>
        </w:rPr>
        <w:t xml:space="preserve"> и отворени В</w:t>
      </w:r>
      <w:r w:rsidR="004456DC" w:rsidRPr="00EC3590">
        <w:rPr>
          <w:rFonts w:ascii="Times New Roman" w:hAnsi="Times New Roman"/>
          <w:noProof w:val="0"/>
          <w:sz w:val="24"/>
          <w:szCs w:val="24"/>
          <w:lang w:val="sr-Latn-RS"/>
        </w:rPr>
        <w:t>IM</w:t>
      </w:r>
      <w:r w:rsidR="004456DC" w:rsidRPr="00EC3590">
        <w:rPr>
          <w:rFonts w:ascii="Times New Roman" w:hAnsi="Times New Roman"/>
          <w:noProof w:val="0"/>
          <w:sz w:val="24"/>
          <w:szCs w:val="24"/>
          <w:lang w:val="sr-Cyrl-RS"/>
        </w:rPr>
        <w:t xml:space="preserve"> фајл.</w:t>
      </w:r>
    </w:p>
    <w:p w:rsidR="005431D7" w:rsidRPr="00EC3590" w:rsidRDefault="005431D7" w:rsidP="005431D7">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5431D7" w:rsidRPr="00EC3590" w:rsidRDefault="005431D7" w:rsidP="00A4609D">
      <w:pPr>
        <w:pStyle w:val="NoSpacing"/>
        <w:autoSpaceDE w:val="0"/>
        <w:autoSpaceDN w:val="0"/>
        <w:adjustRightInd w:val="0"/>
        <w:ind w:left="372" w:firstLine="708"/>
        <w:rPr>
          <w:rFonts w:ascii="Times New Roman" w:eastAsia="Times New Roman" w:hAnsi="Times New Roman"/>
          <w:lang w:val="sr-Cyrl-RS"/>
        </w:rPr>
      </w:pPr>
      <w:r w:rsidRPr="00EC3590">
        <w:rPr>
          <w:rFonts w:ascii="Times New Roman" w:hAnsi="Times New Roman"/>
          <w:lang w:val="sr-Cyrl-CS"/>
        </w:rPr>
        <w:t>Извршилац услуга</w:t>
      </w:r>
      <w:r w:rsidR="00A4609D" w:rsidRPr="00EC3590">
        <w:rPr>
          <w:rFonts w:ascii="Times New Roman" w:hAnsi="Times New Roman"/>
          <w:lang w:val="sr-Cyrl-CS"/>
        </w:rPr>
        <w:t xml:space="preserve"> мора да,  најкасније у року од 10 дана од дана закључења уговора,</w:t>
      </w:r>
      <w:r w:rsidRPr="00EC3590">
        <w:rPr>
          <w:rFonts w:ascii="Times New Roman" w:eastAsia="Times New Roman" w:hAnsi="Times New Roman"/>
          <w:lang w:val="sr-Cyrl-RS"/>
        </w:rPr>
        <w:t xml:space="preserve"> </w:t>
      </w:r>
      <w:r w:rsidR="00A4609D" w:rsidRPr="00EC3590">
        <w:rPr>
          <w:rFonts w:ascii="Times New Roman" w:eastAsia="Times New Roman" w:hAnsi="Times New Roman"/>
          <w:lang w:val="sr-Cyrl-RS"/>
        </w:rPr>
        <w:t xml:space="preserve"> </w:t>
      </w:r>
      <w:r w:rsidRPr="00EC3590">
        <w:rPr>
          <w:rFonts w:ascii="Times New Roman" w:eastAsia="Times New Roman" w:hAnsi="Times New Roman"/>
          <w:lang w:val="sr-Cyrl-RS"/>
        </w:rPr>
        <w:t>достави средств</w:t>
      </w:r>
      <w:r w:rsidR="00EF6088" w:rsidRPr="00EC3590">
        <w:rPr>
          <w:rFonts w:ascii="Times New Roman" w:eastAsia="Times New Roman" w:hAnsi="Times New Roman"/>
          <w:lang w:val="sr-Cyrl-RS"/>
        </w:rPr>
        <w:t>а</w:t>
      </w:r>
      <w:r w:rsidRPr="00EC3590">
        <w:rPr>
          <w:rFonts w:ascii="Times New Roman" w:eastAsia="Times New Roman" w:hAnsi="Times New Roman"/>
          <w:lang w:val="sr-Cyrl-RS"/>
        </w:rPr>
        <w:t xml:space="preserve"> финансијског обезбеђења </w:t>
      </w:r>
      <w:r w:rsidR="00EF6088" w:rsidRPr="00EC3590">
        <w:rPr>
          <w:rFonts w:ascii="Times New Roman" w:eastAsia="Times New Roman" w:hAnsi="Times New Roman"/>
          <w:lang w:val="sr-Cyrl-RS"/>
        </w:rPr>
        <w:t>и то:</w:t>
      </w:r>
    </w:p>
    <w:p w:rsidR="001B33A7" w:rsidRPr="00EC3590" w:rsidRDefault="001B33A7" w:rsidP="00764CC8">
      <w:pPr>
        <w:pStyle w:val="NoSpacing"/>
        <w:numPr>
          <w:ilvl w:val="0"/>
          <w:numId w:val="22"/>
        </w:numPr>
        <w:rPr>
          <w:rFonts w:ascii="Times New Roman" w:hAnsi="Times New Roman"/>
          <w:lang w:val="sr-Cyrl-CS"/>
        </w:rPr>
      </w:pPr>
      <w:r w:rsidRPr="00EC3590">
        <w:rPr>
          <w:rFonts w:ascii="Times New Roman" w:hAnsi="Times New Roman"/>
          <w:lang w:val="sr-Cyrl-CS"/>
        </w:rPr>
        <w:lastRenderedPageBreak/>
        <w:t>Банкарску гаранцију</w:t>
      </w:r>
      <w:r w:rsidRPr="00EC3590">
        <w:rPr>
          <w:rFonts w:ascii="Times New Roman" w:hAnsi="Times New Roman"/>
        </w:rPr>
        <w:t xml:space="preserve"> за повраћај аванса у износу од </w:t>
      </w:r>
      <w:r w:rsidRPr="00EC3590">
        <w:rPr>
          <w:rFonts w:ascii="Times New Roman" w:hAnsi="Times New Roman"/>
          <w:lang w:val="sr-Cyrl-RS"/>
        </w:rPr>
        <w:t>10</w:t>
      </w:r>
      <w:r w:rsidRPr="00EC3590">
        <w:rPr>
          <w:rFonts w:ascii="Times New Roman" w:hAnsi="Times New Roman"/>
          <w:lang w:val="sr-Cyrl-CS"/>
        </w:rPr>
        <w:t>0</w:t>
      </w:r>
      <w:r w:rsidRPr="00EC3590">
        <w:rPr>
          <w:rFonts w:ascii="Times New Roman" w:hAnsi="Times New Roman"/>
        </w:rPr>
        <w:t xml:space="preserve">% </w:t>
      </w:r>
      <w:r w:rsidRPr="00EC3590">
        <w:rPr>
          <w:rFonts w:ascii="Times New Roman" w:hAnsi="Times New Roman"/>
          <w:lang w:val="sr-Cyrl-RS"/>
        </w:rPr>
        <w:t xml:space="preserve"> </w:t>
      </w:r>
      <w:r w:rsidRPr="00EC3590">
        <w:rPr>
          <w:rFonts w:ascii="Times New Roman" w:hAnsi="Times New Roman"/>
        </w:rPr>
        <w:t xml:space="preserve">вредности уговора </w:t>
      </w:r>
      <w:r w:rsidRPr="00EC3590">
        <w:rPr>
          <w:rFonts w:ascii="Times New Roman" w:hAnsi="Times New Roman"/>
          <w:lang w:val="sr-Cyrl-CS"/>
        </w:rPr>
        <w:t xml:space="preserve">са обрачунатим ПДВ-ом </w:t>
      </w:r>
      <w:r w:rsidRPr="00EC3590">
        <w:rPr>
          <w:rFonts w:ascii="Times New Roman" w:hAnsi="Times New Roman"/>
        </w:rPr>
        <w:t xml:space="preserve">и </w:t>
      </w:r>
      <w:r w:rsidRPr="00EC3590">
        <w:rPr>
          <w:rFonts w:ascii="Times New Roman" w:hAnsi="Times New Roman"/>
          <w:lang w:val="sr-Cyrl-CS"/>
        </w:rPr>
        <w:t xml:space="preserve">мора </w:t>
      </w:r>
      <w:r w:rsidRPr="00EC3590">
        <w:rPr>
          <w:rFonts w:ascii="Times New Roman" w:hAnsi="Times New Roman"/>
        </w:rPr>
        <w:t xml:space="preserve">трајати  </w:t>
      </w:r>
      <w:r w:rsidRPr="00EC3590">
        <w:rPr>
          <w:rFonts w:ascii="Times New Roman" w:hAnsi="Times New Roman"/>
          <w:lang w:val="sr-Cyrl-CS"/>
        </w:rPr>
        <w:t>двоструко</w:t>
      </w:r>
      <w:r w:rsidRPr="00EC3590">
        <w:rPr>
          <w:rFonts w:ascii="Times New Roman" w:hAnsi="Times New Roman"/>
        </w:rPr>
        <w:t xml:space="preserve"> дуже од </w:t>
      </w:r>
      <w:r w:rsidRPr="00EC3590">
        <w:rPr>
          <w:rFonts w:ascii="Times New Roman" w:hAnsi="Times New Roman"/>
          <w:lang w:val="sr-Cyrl-CS"/>
        </w:rPr>
        <w:t xml:space="preserve">рока извршења услуге.  </w:t>
      </w:r>
    </w:p>
    <w:p w:rsidR="006738F7" w:rsidRPr="00EC3590" w:rsidRDefault="006738F7" w:rsidP="00764CC8">
      <w:pPr>
        <w:pStyle w:val="NoSpacing"/>
        <w:numPr>
          <w:ilvl w:val="0"/>
          <w:numId w:val="22"/>
        </w:numPr>
        <w:rPr>
          <w:rFonts w:ascii="Times New Roman" w:hAnsi="Times New Roman"/>
          <w:lang w:val="sr-Cyrl-CS"/>
        </w:rPr>
      </w:pPr>
      <w:r w:rsidRPr="00EC3590">
        <w:rPr>
          <w:rFonts w:ascii="Times New Roman" w:hAnsi="Times New Roman"/>
          <w:lang w:val="sr-Cyrl-CS"/>
        </w:rPr>
        <w:t>Б</w:t>
      </w:r>
      <w:r w:rsidRPr="00EC3590">
        <w:rPr>
          <w:rFonts w:ascii="Times New Roman" w:hAnsi="Times New Roman"/>
        </w:rPr>
        <w:t xml:space="preserve">анкарску гаранцију за добро извршење посла у висини од </w:t>
      </w:r>
      <w:r w:rsidRPr="00EC3590">
        <w:rPr>
          <w:rFonts w:ascii="Times New Roman" w:hAnsi="Times New Roman"/>
          <w:lang w:val="sr-Cyrl-CS"/>
        </w:rPr>
        <w:t>10</w:t>
      </w:r>
      <w:r w:rsidRPr="00EC3590">
        <w:rPr>
          <w:rFonts w:ascii="Times New Roman" w:hAnsi="Times New Roman"/>
        </w:rPr>
        <w:t xml:space="preserve">% од вредности </w:t>
      </w:r>
      <w:r w:rsidRPr="00EC3590">
        <w:rPr>
          <w:rFonts w:ascii="Times New Roman" w:hAnsi="Times New Roman"/>
          <w:lang w:val="sr-Cyrl-CS"/>
        </w:rPr>
        <w:t>уговора без обрачунатог ПДВ-а</w:t>
      </w:r>
      <w:r w:rsidRPr="00EC3590">
        <w:rPr>
          <w:rFonts w:ascii="Times New Roman" w:hAnsi="Times New Roman"/>
        </w:rPr>
        <w:t>, односно 15% од вредности уговора, у случају из члана 83. став 12. Закона о јавним набавкама</w:t>
      </w:r>
      <w:r w:rsidRPr="00EC3590">
        <w:rPr>
          <w:rFonts w:ascii="Times New Roman" w:hAnsi="Times New Roman"/>
          <w:lang w:val="sr-Cyrl-CS"/>
        </w:rPr>
        <w:t xml:space="preserve">, </w:t>
      </w:r>
      <w:r w:rsidRPr="00EC3590">
        <w:rPr>
          <w:rFonts w:ascii="Times New Roman" w:hAnsi="Times New Roman"/>
        </w:rPr>
        <w:t xml:space="preserve">која мора трајати  </w:t>
      </w:r>
      <w:r w:rsidRPr="00EC3590">
        <w:rPr>
          <w:rFonts w:ascii="Times New Roman" w:hAnsi="Times New Roman"/>
          <w:lang w:val="sr-Cyrl-CS"/>
        </w:rPr>
        <w:t>двоструко</w:t>
      </w:r>
      <w:r w:rsidRPr="00EC3590">
        <w:rPr>
          <w:rFonts w:ascii="Times New Roman" w:hAnsi="Times New Roman"/>
        </w:rPr>
        <w:t xml:space="preserve"> дуже од </w:t>
      </w:r>
      <w:r w:rsidRPr="00EC3590">
        <w:rPr>
          <w:rFonts w:ascii="Times New Roman" w:hAnsi="Times New Roman"/>
          <w:lang w:val="sr-Cyrl-CS"/>
        </w:rPr>
        <w:t xml:space="preserve">рока извршења услуге.  </w:t>
      </w:r>
    </w:p>
    <w:p w:rsidR="006738F7" w:rsidRPr="00EC3590" w:rsidRDefault="006738F7" w:rsidP="006738F7">
      <w:pPr>
        <w:pStyle w:val="NoSpacing"/>
        <w:autoSpaceDE w:val="0"/>
        <w:autoSpaceDN w:val="0"/>
        <w:adjustRightInd w:val="0"/>
        <w:ind w:left="720"/>
        <w:rPr>
          <w:rFonts w:ascii="Times New Roman" w:hAnsi="Times New Roman"/>
          <w:lang w:val="sr-Cyrl-CS"/>
        </w:rPr>
      </w:pPr>
      <w:r w:rsidRPr="00EC3590">
        <w:rPr>
          <w:rFonts w:ascii="Times New Roman" w:hAnsi="Times New Roman"/>
          <w:noProof w:val="0"/>
          <w:lang w:val="sr-Cyrl-CS"/>
        </w:rPr>
        <w:t>Б</w:t>
      </w:r>
      <w:r w:rsidRPr="00EC3590">
        <w:rPr>
          <w:rFonts w:ascii="Times New Roman" w:hAnsi="Times New Roman"/>
          <w:noProof w:val="0"/>
        </w:rPr>
        <w:t>анкарск</w:t>
      </w:r>
      <w:r w:rsidRPr="00EC3590">
        <w:rPr>
          <w:rFonts w:ascii="Times New Roman" w:hAnsi="Times New Roman"/>
          <w:noProof w:val="0"/>
          <w:lang w:val="sr-Cyrl-CS"/>
        </w:rPr>
        <w:t>е</w:t>
      </w:r>
      <w:r w:rsidRPr="00EC3590">
        <w:rPr>
          <w:rFonts w:ascii="Times New Roman" w:hAnsi="Times New Roman"/>
          <w:noProof w:val="0"/>
        </w:rPr>
        <w:t xml:space="preserve"> гаранциј</w:t>
      </w:r>
      <w:r w:rsidRPr="00EC3590">
        <w:rPr>
          <w:rFonts w:ascii="Times New Roman" w:hAnsi="Times New Roman"/>
          <w:noProof w:val="0"/>
          <w:lang w:val="sr-Cyrl-CS"/>
        </w:rPr>
        <w:t>е</w:t>
      </w:r>
      <w:r w:rsidRPr="00EC3590">
        <w:rPr>
          <w:rFonts w:ascii="Times New Roman" w:hAnsi="Times New Roman"/>
          <w:noProof w:val="0"/>
        </w:rPr>
        <w:t xml:space="preserve"> мора</w:t>
      </w:r>
      <w:r w:rsidRPr="00EC3590">
        <w:rPr>
          <w:rFonts w:ascii="Times New Roman" w:hAnsi="Times New Roman"/>
          <w:noProof w:val="0"/>
          <w:lang w:val="sr-Cyrl-CS"/>
        </w:rPr>
        <w:t>ју</w:t>
      </w:r>
      <w:r w:rsidRPr="00EC3590">
        <w:rPr>
          <w:rFonts w:ascii="Times New Roman" w:hAnsi="Times New Roman"/>
          <w:noProof w:val="0"/>
        </w:rPr>
        <w:t xml:space="preserve"> бити безусловн</w:t>
      </w:r>
      <w:r w:rsidRPr="00EC3590">
        <w:rPr>
          <w:rFonts w:ascii="Times New Roman" w:hAnsi="Times New Roman"/>
          <w:noProof w:val="0"/>
          <w:lang w:val="sr-Cyrl-CS"/>
        </w:rPr>
        <w:t>е</w:t>
      </w:r>
      <w:r w:rsidRPr="00EC3590">
        <w:rPr>
          <w:rFonts w:ascii="Times New Roman" w:hAnsi="Times New Roman"/>
          <w:noProof w:val="0"/>
        </w:rPr>
        <w:t xml:space="preserve"> и платив</w:t>
      </w:r>
      <w:r w:rsidRPr="00EC3590">
        <w:rPr>
          <w:rFonts w:ascii="Times New Roman" w:hAnsi="Times New Roman"/>
          <w:noProof w:val="0"/>
          <w:lang w:val="sr-Cyrl-CS"/>
        </w:rPr>
        <w:t>е</w:t>
      </w:r>
      <w:r w:rsidRPr="00EC3590">
        <w:rPr>
          <w:rFonts w:ascii="Times New Roman" w:hAnsi="Times New Roman"/>
          <w:noProof w:val="0"/>
        </w:rPr>
        <w:t xml:space="preserve"> на  први позив.</w:t>
      </w:r>
      <w:r w:rsidRPr="00EC3590">
        <w:rPr>
          <w:rFonts w:ascii="Times New Roman" w:hAnsi="Times New Roman"/>
          <w:noProof w:val="0"/>
          <w:lang w:val="sr-Cyrl-CS"/>
        </w:rPr>
        <w:t xml:space="preserve"> </w:t>
      </w:r>
      <w:r w:rsidRPr="00EC3590">
        <w:rPr>
          <w:rFonts w:ascii="Times New Roman" w:hAnsi="Times New Roman"/>
        </w:rPr>
        <w:t>Поднет</w:t>
      </w:r>
      <w:r w:rsidRPr="00EC3590">
        <w:rPr>
          <w:rFonts w:ascii="Times New Roman" w:hAnsi="Times New Roman"/>
          <w:lang w:val="sr-Cyrl-CS"/>
        </w:rPr>
        <w:t>е</w:t>
      </w:r>
      <w:r w:rsidRPr="00EC3590">
        <w:rPr>
          <w:rFonts w:ascii="Times New Roman" w:hAnsi="Times New Roman"/>
        </w:rPr>
        <w:t xml:space="preserve"> </w:t>
      </w:r>
    </w:p>
    <w:p w:rsidR="006738F7" w:rsidRPr="00EC3590" w:rsidRDefault="006738F7" w:rsidP="006738F7">
      <w:pPr>
        <w:pStyle w:val="NoSpacing"/>
        <w:autoSpaceDE w:val="0"/>
        <w:autoSpaceDN w:val="0"/>
        <w:adjustRightInd w:val="0"/>
        <w:rPr>
          <w:rFonts w:ascii="Times New Roman" w:hAnsi="Times New Roman"/>
          <w:lang w:val="sr-Cyrl-RS"/>
        </w:rPr>
      </w:pPr>
      <w:r w:rsidRPr="00EC3590">
        <w:rPr>
          <w:rFonts w:ascii="Times New Roman" w:hAnsi="Times New Roman"/>
        </w:rPr>
        <w:t>банкарск</w:t>
      </w:r>
      <w:r w:rsidRPr="00EC3590">
        <w:rPr>
          <w:rFonts w:ascii="Times New Roman" w:hAnsi="Times New Roman"/>
          <w:lang w:val="sr-Cyrl-CS"/>
        </w:rPr>
        <w:t>е</w:t>
      </w:r>
      <w:r w:rsidRPr="00EC3590">
        <w:rPr>
          <w:rFonts w:ascii="Times New Roman" w:hAnsi="Times New Roman"/>
        </w:rPr>
        <w:t xml:space="preserve"> гаранциј</w:t>
      </w:r>
      <w:r w:rsidRPr="00EC3590">
        <w:rPr>
          <w:rFonts w:ascii="Times New Roman" w:hAnsi="Times New Roman"/>
          <w:lang w:val="sr-Cyrl-CS"/>
        </w:rPr>
        <w:t>е</w:t>
      </w:r>
      <w:r w:rsidRPr="00EC3590">
        <w:rPr>
          <w:rFonts w:ascii="Times New Roman" w:hAnsi="Times New Roman"/>
        </w:rPr>
        <w:t xml:space="preserve"> не мо</w:t>
      </w:r>
      <w:r w:rsidRPr="00EC3590">
        <w:rPr>
          <w:rFonts w:ascii="Times New Roman" w:hAnsi="Times New Roman"/>
          <w:lang w:val="sr-Cyrl-CS"/>
        </w:rPr>
        <w:t>гу</w:t>
      </w:r>
      <w:r w:rsidRPr="00EC3590">
        <w:rPr>
          <w:rFonts w:ascii="Times New Roman" w:hAnsi="Times New Roman"/>
        </w:rPr>
        <w:t xml:space="preserve"> да садрж</w:t>
      </w:r>
      <w:r w:rsidRPr="00EC3590">
        <w:rPr>
          <w:rFonts w:ascii="Times New Roman" w:hAnsi="Times New Roman"/>
          <w:lang w:val="sr-Cyrl-CS"/>
        </w:rPr>
        <w:t>е</w:t>
      </w:r>
      <w:r w:rsidRPr="00EC3590">
        <w:rPr>
          <w:rFonts w:ascii="Times New Roman" w:hAnsi="Times New Roman"/>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7475E" w:rsidRPr="00EC3590" w:rsidRDefault="00D47130" w:rsidP="0087475E">
      <w:pPr>
        <w:spacing w:after="0" w:line="225" w:lineRule="atLeast"/>
        <w:ind w:firstLine="708"/>
        <w:rPr>
          <w:rFonts w:ascii="Times New Roman" w:hAnsi="Times New Roman"/>
          <w:noProof w:val="0"/>
          <w:lang w:val="sr-Cyrl-RS"/>
        </w:rPr>
      </w:pPr>
      <w:r w:rsidRPr="00EC3590">
        <w:rPr>
          <w:rFonts w:ascii="Times New Roman" w:eastAsia="Times New Roman" w:hAnsi="Times New Roman"/>
          <w:lang w:val="sr-Cyrl-RS"/>
        </w:rPr>
        <w:t>У</w:t>
      </w:r>
      <w:r w:rsidR="005431D7" w:rsidRPr="00EC3590">
        <w:rPr>
          <w:rFonts w:ascii="Times New Roman" w:eastAsia="Times New Roman" w:hAnsi="Times New Roman"/>
          <w:lang w:val="sr-Cyrl-RS"/>
        </w:rPr>
        <w:t xml:space="preserve"> случају да Извршилац услуга не изврши предметну услугу у свему у складу са овом конкур</w:t>
      </w:r>
      <w:r w:rsidR="0087475E" w:rsidRPr="00EC3590">
        <w:rPr>
          <w:rFonts w:ascii="Times New Roman" w:eastAsia="Times New Roman" w:hAnsi="Times New Roman"/>
          <w:lang w:val="sr-Cyrl-RS"/>
        </w:rPr>
        <w:t>с</w:t>
      </w:r>
      <w:r w:rsidR="00D7602C" w:rsidRPr="00EC3590">
        <w:rPr>
          <w:rFonts w:ascii="Times New Roman" w:eastAsia="Times New Roman" w:hAnsi="Times New Roman"/>
          <w:lang w:val="sr-Cyrl-RS"/>
        </w:rPr>
        <w:t>ном документацијом  и уговором</w:t>
      </w:r>
      <w:r w:rsidRPr="00EC3590">
        <w:rPr>
          <w:rFonts w:ascii="Times New Roman" w:hAnsi="Times New Roman"/>
          <w:noProof w:val="0"/>
          <w:lang w:val="sr-Cyrl-RS"/>
        </w:rPr>
        <w:t xml:space="preserve">, наручилац може да реализује </w:t>
      </w:r>
      <w:r w:rsidRPr="00EC3590">
        <w:rPr>
          <w:rFonts w:ascii="Times New Roman" w:eastAsia="Times New Roman" w:hAnsi="Times New Roman"/>
          <w:lang w:val="sr-Cyrl-RS"/>
        </w:rPr>
        <w:t>средства финансијског обезбеђења.</w:t>
      </w:r>
    </w:p>
    <w:p w:rsidR="005431D7" w:rsidRPr="00EC3590" w:rsidRDefault="005431D7" w:rsidP="005431D7">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5431D7" w:rsidRPr="00EC3590" w:rsidRDefault="005431D7" w:rsidP="005431D7">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sidRPr="00EC3590">
        <w:rPr>
          <w:rFonts w:ascii="Times New Roman" w:hAnsi="Times New Roman"/>
        </w:rPr>
        <w:t xml:space="preserve"> 2.</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5431D7" w:rsidRPr="00EC3590" w:rsidRDefault="00FF1F4B" w:rsidP="00764CC8">
      <w:pPr>
        <w:numPr>
          <w:ilvl w:val="0"/>
          <w:numId w:val="18"/>
        </w:numPr>
        <w:spacing w:after="0" w:line="240" w:lineRule="auto"/>
        <w:rPr>
          <w:rFonts w:ascii="Times New Roman" w:hAnsi="Times New Roman"/>
          <w:lang w:val="sr-Cyrl-CS"/>
        </w:rPr>
      </w:pPr>
      <w:r w:rsidRPr="00EC3590">
        <w:rPr>
          <w:rFonts w:ascii="Times New Roman" w:hAnsi="Times New Roman"/>
          <w:lang w:val="sr-Cyrl-RS"/>
        </w:rPr>
        <w:t>10</w:t>
      </w:r>
      <w:r w:rsidR="005431D7" w:rsidRPr="00EC3590">
        <w:rPr>
          <w:rFonts w:ascii="Times New Roman" w:hAnsi="Times New Roman"/>
          <w:lang w:val="sr-Cyrl-RS"/>
        </w:rPr>
        <w:t xml:space="preserve">0% од </w:t>
      </w:r>
      <w:r w:rsidR="005431D7" w:rsidRPr="00EC3590">
        <w:rPr>
          <w:rFonts w:ascii="Times New Roman" w:hAnsi="Times New Roman"/>
          <w:lang w:val="sr-Cyrl-CS"/>
        </w:rPr>
        <w:t>износа из члана</w:t>
      </w:r>
      <w:r w:rsidR="005431D7" w:rsidRPr="00EC3590">
        <w:rPr>
          <w:rFonts w:ascii="Times New Roman" w:hAnsi="Times New Roman"/>
        </w:rPr>
        <w:t xml:space="preserve"> 2.</w:t>
      </w:r>
      <w:r w:rsidRPr="00EC3590">
        <w:rPr>
          <w:rFonts w:ascii="Times New Roman" w:hAnsi="Times New Roman"/>
          <w:lang w:val="sr-Cyrl-CS"/>
        </w:rPr>
        <w:t xml:space="preserve"> овог Уговора, са обрачунатим ПДВ-ом, </w:t>
      </w:r>
      <w:r w:rsidR="005431D7" w:rsidRPr="00EC3590">
        <w:rPr>
          <w:rFonts w:ascii="Times New Roman" w:hAnsi="Times New Roman"/>
          <w:lang w:val="sr-Cyrl-CS"/>
        </w:rPr>
        <w:t>по пријему</w:t>
      </w:r>
      <w:r w:rsidRPr="00EC3590">
        <w:rPr>
          <w:rFonts w:ascii="Times New Roman" w:hAnsi="Times New Roman"/>
          <w:lang w:val="sr-Cyrl-CS"/>
        </w:rPr>
        <w:t xml:space="preserve"> банкарске гаранције за повраћај аванаса и за </w:t>
      </w:r>
      <w:r w:rsidR="005431D7" w:rsidRPr="00EC3590">
        <w:rPr>
          <w:rFonts w:ascii="Times New Roman" w:hAnsi="Times New Roman"/>
          <w:lang w:val="sr-Cyrl-CS"/>
        </w:rPr>
        <w:t xml:space="preserve">добро извршење посла а </w:t>
      </w:r>
      <w:r w:rsidR="005431D7" w:rsidRPr="00EC3590">
        <w:rPr>
          <w:rFonts w:ascii="Times New Roman" w:hAnsi="Times New Roman"/>
        </w:rPr>
        <w:t>након преноса средстава из буџета Града Новог Сада</w:t>
      </w:r>
      <w:r w:rsidR="005431D7" w:rsidRPr="00EC3590">
        <w:rPr>
          <w:rFonts w:ascii="Times New Roman" w:hAnsi="Times New Roman"/>
          <w:lang w:val="sr-Cyrl-CS"/>
        </w:rPr>
        <w:t>.</w:t>
      </w:r>
    </w:p>
    <w:p w:rsidR="005431D7" w:rsidRPr="00EC3590" w:rsidRDefault="005431D7" w:rsidP="005431D7">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5431D7" w:rsidRPr="00EC3590" w:rsidRDefault="005431D7" w:rsidP="005431D7">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5431D7" w:rsidRPr="00EC3590" w:rsidRDefault="005431D7" w:rsidP="005431D7">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5431D7" w:rsidRPr="00EC3590" w:rsidRDefault="005431D7" w:rsidP="005431D7">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5431D7" w:rsidRPr="00EC3590" w:rsidRDefault="005431D7" w:rsidP="005431D7">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1B33A7" w:rsidRPr="00EC3590" w:rsidRDefault="001B33A7" w:rsidP="005431D7">
      <w:pPr>
        <w:autoSpaceDE w:val="0"/>
        <w:autoSpaceDN w:val="0"/>
        <w:adjustRightInd w:val="0"/>
        <w:spacing w:after="0" w:line="240" w:lineRule="auto"/>
        <w:ind w:firstLine="720"/>
        <w:rPr>
          <w:rFonts w:ascii="Times New Roman" w:hAnsi="Times New Roman"/>
          <w:noProof w:val="0"/>
          <w:lang w:val="sr-Cyrl-RS"/>
        </w:rPr>
      </w:pPr>
    </w:p>
    <w:p w:rsidR="005431D7" w:rsidRPr="00EC3590" w:rsidRDefault="005431D7" w:rsidP="005431D7">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5431D7" w:rsidRPr="00EC3590" w:rsidRDefault="005431D7" w:rsidP="005431D7">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431D7" w:rsidRPr="00EC3590" w:rsidRDefault="005431D7" w:rsidP="00A4609D">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5431D7" w:rsidRPr="00EC3590" w:rsidRDefault="005431D7" w:rsidP="005431D7">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5431D7" w:rsidRPr="00EC3590" w:rsidRDefault="005431D7" w:rsidP="005431D7">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5431D7" w:rsidRPr="00EC3590" w:rsidRDefault="005431D7" w:rsidP="00A4609D">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5431D7" w:rsidRPr="00EC3590" w:rsidRDefault="005431D7" w:rsidP="005431D7">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5431D7" w:rsidRPr="00EC3590" w:rsidRDefault="005431D7" w:rsidP="005431D7">
      <w:pPr>
        <w:pStyle w:val="NoSpacing"/>
        <w:rPr>
          <w:rFonts w:ascii="Times New Roman" w:hAnsi="Times New Roman"/>
          <w:lang w:val="sr-Cyrl-CS"/>
        </w:rPr>
      </w:pPr>
    </w:p>
    <w:p w:rsidR="005431D7" w:rsidRPr="00EC3590" w:rsidRDefault="005431D7" w:rsidP="005431D7">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5431D7" w:rsidRPr="00EC3590" w:rsidRDefault="005431D7" w:rsidP="005431D7">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5431D7" w:rsidRPr="00EC3590" w:rsidRDefault="005431D7" w:rsidP="005431D7">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w:t>
      </w:r>
      <w:r w:rsidR="00A4609D" w:rsidRPr="00EC3590">
        <w:rPr>
          <w:rFonts w:ascii="Times New Roman" w:hAnsi="Times New Roman"/>
          <w:lang w:val="sr-Cyrl-CS"/>
        </w:rPr>
        <w:t>.</w:t>
      </w:r>
      <w:r w:rsidRPr="00EC3590">
        <w:rPr>
          <w:rFonts w:ascii="Times New Roman" w:hAnsi="Times New Roman"/>
          <w:lang w:val="sr-Cyrl-CS"/>
        </w:rPr>
        <w:t xml:space="preserve"> др Веселин Бојат</w:t>
      </w:r>
    </w:p>
    <w:p w:rsidR="005431D7" w:rsidRPr="00EC3590" w:rsidRDefault="005431D7" w:rsidP="00B72F6D">
      <w:pPr>
        <w:pStyle w:val="NoSpacing"/>
        <w:rPr>
          <w:rFonts w:ascii="Times New Roman" w:hAnsi="Times New Roman"/>
          <w:lang w:val="sr-Cyrl-CS"/>
        </w:rPr>
      </w:pP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5B4EF0">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sz w:val="23"/>
          <w:szCs w:val="23"/>
          <w:lang w:val="sr-Cyrl-CS"/>
        </w:rPr>
        <w:lastRenderedPageBreak/>
        <w:t>Прилог број 12.</w:t>
      </w:r>
    </w:p>
    <w:p w:rsidR="00B4144B" w:rsidRPr="00EC3590" w:rsidRDefault="00B4144B" w:rsidP="00B4144B">
      <w:pPr>
        <w:spacing w:after="0" w:line="240" w:lineRule="auto"/>
        <w:jc w:val="center"/>
        <w:rPr>
          <w:rFonts w:ascii="Times New Roman" w:eastAsia="Times New Roman" w:hAnsi="Times New Roman"/>
          <w:b/>
          <w:bCs/>
          <w:noProof w:val="0"/>
          <w:sz w:val="24"/>
        </w:rPr>
      </w:pPr>
      <w:r w:rsidRPr="00EC3590">
        <w:rPr>
          <w:rFonts w:ascii="Times New Roman" w:eastAsia="Times New Roman" w:hAnsi="Times New Roman"/>
          <w:b/>
          <w:bCs/>
          <w:noProof w:val="0"/>
          <w:sz w:val="24"/>
        </w:rPr>
        <w:t xml:space="preserve">Образац </w:t>
      </w:r>
      <w:r w:rsidRPr="00EC3590">
        <w:rPr>
          <w:rFonts w:ascii="Times New Roman" w:eastAsia="Times New Roman" w:hAnsi="Times New Roman"/>
          <w:b/>
          <w:bCs/>
          <w:noProof w:val="0"/>
          <w:sz w:val="24"/>
          <w:lang w:val="en-US"/>
        </w:rPr>
        <w:t>РЕФЕРЕНТНА ЛИСТА ПОНУЂАЧА</w:t>
      </w:r>
    </w:p>
    <w:p w:rsidR="00B4144B" w:rsidRPr="00EC3590" w:rsidRDefault="00B4144B" w:rsidP="00B4144B">
      <w:pPr>
        <w:spacing w:after="0" w:line="240" w:lineRule="auto"/>
        <w:rPr>
          <w:rFonts w:ascii="Times New Roman" w:eastAsia="Times New Roman" w:hAnsi="Times New Roman"/>
          <w:b/>
          <w:bCs/>
          <w:noProof w:val="0"/>
          <w:sz w:val="24"/>
        </w:rPr>
      </w:pPr>
      <w:r w:rsidRPr="00EC3590">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B4144B" w:rsidRPr="00EC3590" w:rsidTr="00944B2D">
        <w:tc>
          <w:tcPr>
            <w:tcW w:w="4219" w:type="dxa"/>
          </w:tcPr>
          <w:p w:rsidR="00B4144B" w:rsidRPr="00EC3590" w:rsidRDefault="00B4144B" w:rsidP="00944B2D">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B4144B" w:rsidRPr="00EC3590" w:rsidRDefault="00B4144B" w:rsidP="00944B2D">
            <w:pPr>
              <w:spacing w:after="0" w:line="240" w:lineRule="auto"/>
              <w:rPr>
                <w:rFonts w:ascii="Times New Roman" w:hAnsi="Times New Roman"/>
                <w:iCs/>
                <w:noProof w:val="0"/>
                <w:sz w:val="23"/>
                <w:szCs w:val="23"/>
                <w:lang w:val="sr-Cyrl-CS"/>
              </w:rPr>
            </w:pPr>
          </w:p>
        </w:tc>
      </w:tr>
      <w:tr w:rsidR="00B4144B" w:rsidRPr="00EC3590" w:rsidTr="00944B2D">
        <w:tc>
          <w:tcPr>
            <w:tcW w:w="4219" w:type="dxa"/>
          </w:tcPr>
          <w:p w:rsidR="00B4144B" w:rsidRPr="00EC3590" w:rsidRDefault="00B4144B" w:rsidP="00944B2D">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B4144B" w:rsidRPr="00EC3590" w:rsidRDefault="00B4144B" w:rsidP="00944B2D">
            <w:pPr>
              <w:spacing w:after="0" w:line="240" w:lineRule="auto"/>
              <w:rPr>
                <w:rFonts w:ascii="Times New Roman" w:hAnsi="Times New Roman"/>
                <w:iCs/>
                <w:noProof w:val="0"/>
                <w:sz w:val="23"/>
                <w:szCs w:val="23"/>
                <w:lang w:val="sr-Cyrl-CS"/>
              </w:rPr>
            </w:pPr>
          </w:p>
        </w:tc>
        <w:tc>
          <w:tcPr>
            <w:tcW w:w="4253" w:type="dxa"/>
          </w:tcPr>
          <w:p w:rsidR="00B4144B" w:rsidRPr="00EC3590" w:rsidRDefault="00B4144B" w:rsidP="00944B2D">
            <w:pPr>
              <w:spacing w:after="0" w:line="240" w:lineRule="auto"/>
              <w:rPr>
                <w:rFonts w:ascii="Times New Roman" w:hAnsi="Times New Roman"/>
                <w:iCs/>
                <w:noProof w:val="0"/>
                <w:sz w:val="23"/>
                <w:szCs w:val="23"/>
                <w:lang w:val="sr-Cyrl-CS"/>
              </w:rPr>
            </w:pPr>
          </w:p>
        </w:tc>
      </w:tr>
    </w:tbl>
    <w:p w:rsidR="00B4144B" w:rsidRPr="00EC3590" w:rsidRDefault="00B4144B" w:rsidP="00B4144B">
      <w:pPr>
        <w:spacing w:after="0" w:line="240" w:lineRule="auto"/>
        <w:rPr>
          <w:rFonts w:ascii="Times New Roman" w:eastAsia="Times New Roman" w:hAnsi="Times New Roman"/>
          <w:b/>
          <w:bCs/>
          <w:noProof w:val="0"/>
          <w:sz w:val="24"/>
        </w:rPr>
      </w:pPr>
    </w:p>
    <w:p w:rsidR="00B4144B" w:rsidRPr="00EC3590" w:rsidRDefault="00B4144B" w:rsidP="00B4144B">
      <w:pPr>
        <w:spacing w:after="0" w:line="240" w:lineRule="auto"/>
        <w:rPr>
          <w:rFonts w:ascii="Times New Roman" w:eastAsia="Times New Roman" w:hAnsi="Times New Roman"/>
          <w:b/>
          <w:bCs/>
          <w:noProof w:val="0"/>
          <w:sz w:val="24"/>
          <w:lang w:val="sr-Cyrl-RS"/>
        </w:rPr>
      </w:pPr>
    </w:p>
    <w:p w:rsidR="006140ED" w:rsidRPr="00EC3590" w:rsidRDefault="006140ED" w:rsidP="006140ED">
      <w:pPr>
        <w:pStyle w:val="Default"/>
        <w:ind w:firstLine="708"/>
        <w:rPr>
          <w:rFonts w:ascii="Times New Roman" w:hAnsi="Times New Roman" w:cs="Times New Roman"/>
          <w:iCs/>
          <w:color w:val="auto"/>
          <w:sz w:val="22"/>
          <w:szCs w:val="22"/>
          <w:lang w:val="sr-Cyrl-CS"/>
        </w:rPr>
      </w:pPr>
      <w:r w:rsidRPr="00EC3590">
        <w:rPr>
          <w:rFonts w:ascii="Times New Roman" w:eastAsia="Times New Roman" w:hAnsi="Times New Roman"/>
          <w:color w:val="auto"/>
          <w:lang w:val="sr-Cyrl-RS"/>
        </w:rPr>
        <w:t>У референтну листу треба уписати податке о достављеним коп</w:t>
      </w:r>
      <w:r w:rsidRPr="00EC3590">
        <w:rPr>
          <w:rFonts w:ascii="Times New Roman" w:hAnsi="Times New Roman"/>
          <w:color w:val="auto"/>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EC3590">
        <w:rPr>
          <w:rFonts w:ascii="Times New Roman" w:hAnsi="Times New Roman" w:cs="Times New Roman"/>
          <w:iCs/>
          <w:color w:val="auto"/>
          <w:sz w:val="22"/>
          <w:szCs w:val="22"/>
        </w:rPr>
        <w:t>УСЛОВИ ЗА УЧЕШЋЕ У ПОСТУПКУ ЈАВНЕ НАБАВКЕ ИЗ ЧЛАНА 75. И ЧЛАНА 76. ЗАКОНА О ЈАВНИМ НАБАВКАМА И УПУТСТВО КАКО СЕ ДОКАЗУЈЕ ИСПУЊЕНОСТ УСЛОВА</w:t>
      </w:r>
    </w:p>
    <w:p w:rsidR="00B4144B" w:rsidRPr="00EC3590" w:rsidRDefault="00B4144B" w:rsidP="006140ED">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B4144B" w:rsidRPr="00EC3590" w:rsidTr="00944B2D">
        <w:tc>
          <w:tcPr>
            <w:tcW w:w="1458" w:type="dxa"/>
            <w:shd w:val="clear" w:color="auto" w:fill="auto"/>
            <w:hideMark/>
          </w:tcPr>
          <w:p w:rsidR="00B4144B" w:rsidRPr="00EC3590" w:rsidRDefault="00B4144B" w:rsidP="00944B2D">
            <w:pPr>
              <w:spacing w:after="0" w:line="240" w:lineRule="auto"/>
              <w:rPr>
                <w:rFonts w:ascii="Times New Roman" w:eastAsia="Times New Roman" w:hAnsi="Times New Roman"/>
                <w:noProof w:val="0"/>
                <w:sz w:val="24"/>
                <w:szCs w:val="24"/>
                <w:lang w:val="en-US"/>
              </w:rPr>
            </w:pPr>
            <w:r w:rsidRPr="00EC3590">
              <w:rPr>
                <w:rFonts w:ascii="Times New Roman" w:eastAsia="Times New Roman" w:hAnsi="Times New Roman"/>
                <w:noProof w:val="0"/>
                <w:sz w:val="24"/>
                <w:lang w:val="en-US"/>
              </w:rPr>
              <w:t xml:space="preserve">Р. бр. </w:t>
            </w:r>
          </w:p>
        </w:tc>
        <w:tc>
          <w:tcPr>
            <w:tcW w:w="3470" w:type="dxa"/>
            <w:shd w:val="clear" w:color="auto" w:fill="auto"/>
            <w:hideMark/>
          </w:tcPr>
          <w:p w:rsidR="00B4144B" w:rsidRPr="00EC3590" w:rsidRDefault="00B4144B" w:rsidP="00944B2D">
            <w:pPr>
              <w:spacing w:after="0" w:line="240" w:lineRule="auto"/>
              <w:rPr>
                <w:rFonts w:ascii="Times New Roman" w:eastAsia="Times New Roman" w:hAnsi="Times New Roman"/>
                <w:noProof w:val="0"/>
                <w:sz w:val="24"/>
                <w:szCs w:val="24"/>
                <w:lang w:val="sr-Cyrl-RS"/>
              </w:rPr>
            </w:pPr>
            <w:r w:rsidRPr="00EC3590">
              <w:rPr>
                <w:rFonts w:ascii="Times New Roman" w:eastAsia="Times New Roman" w:hAnsi="Times New Roman"/>
                <w:noProof w:val="0"/>
                <w:sz w:val="24"/>
                <w:szCs w:val="24"/>
                <w:lang w:val="sr-Cyrl-RS"/>
              </w:rPr>
              <w:t>Купац</w:t>
            </w:r>
          </w:p>
        </w:tc>
        <w:tc>
          <w:tcPr>
            <w:tcW w:w="2410" w:type="dxa"/>
            <w:shd w:val="clear" w:color="auto" w:fill="auto"/>
            <w:hideMark/>
          </w:tcPr>
          <w:p w:rsidR="00B4144B" w:rsidRPr="00EC3590" w:rsidRDefault="00B4144B" w:rsidP="00944B2D">
            <w:pPr>
              <w:spacing w:after="0" w:line="240" w:lineRule="auto"/>
              <w:rPr>
                <w:rFonts w:ascii="Times New Roman" w:eastAsia="Times New Roman" w:hAnsi="Times New Roman"/>
                <w:noProof w:val="0"/>
                <w:sz w:val="24"/>
                <w:szCs w:val="24"/>
                <w:lang w:val="en-US"/>
              </w:rPr>
            </w:pPr>
            <w:r w:rsidRPr="00EC3590">
              <w:rPr>
                <w:rFonts w:ascii="Times New Roman" w:eastAsia="Times New Roman" w:hAnsi="Times New Roman"/>
                <w:noProof w:val="0"/>
                <w:sz w:val="24"/>
                <w:lang w:val="en-US"/>
              </w:rPr>
              <w:t>Лице за контакт</w:t>
            </w:r>
            <w:r w:rsidRPr="00EC3590">
              <w:rPr>
                <w:rFonts w:ascii="Times New Roman" w:eastAsia="Times New Roman" w:hAnsi="Times New Roman"/>
                <w:noProof w:val="0"/>
                <w:sz w:val="24"/>
                <w:szCs w:val="24"/>
                <w:lang w:val="en-US"/>
              </w:rPr>
              <w:br/>
            </w:r>
            <w:r w:rsidRPr="00EC3590">
              <w:rPr>
                <w:rFonts w:ascii="Times New Roman" w:eastAsia="Times New Roman" w:hAnsi="Times New Roman"/>
                <w:noProof w:val="0"/>
                <w:sz w:val="24"/>
                <w:lang w:val="en-US"/>
              </w:rPr>
              <w:t>Тел. број</w:t>
            </w:r>
          </w:p>
        </w:tc>
        <w:tc>
          <w:tcPr>
            <w:tcW w:w="2493" w:type="dxa"/>
            <w:shd w:val="clear" w:color="auto" w:fill="auto"/>
            <w:hideMark/>
          </w:tcPr>
          <w:p w:rsidR="00B4144B" w:rsidRPr="00EC3590" w:rsidRDefault="00B4144B" w:rsidP="00944B2D">
            <w:pPr>
              <w:spacing w:after="0" w:line="240" w:lineRule="auto"/>
              <w:rPr>
                <w:rFonts w:ascii="Times New Roman" w:eastAsia="Times New Roman" w:hAnsi="Times New Roman"/>
                <w:noProof w:val="0"/>
                <w:sz w:val="24"/>
                <w:szCs w:val="24"/>
              </w:rPr>
            </w:pPr>
            <w:r w:rsidRPr="00EC3590">
              <w:rPr>
                <w:rFonts w:ascii="Times New Roman" w:eastAsia="Times New Roman" w:hAnsi="Times New Roman"/>
                <w:noProof w:val="0"/>
                <w:sz w:val="24"/>
              </w:rPr>
              <w:t>Вредност услуге</w:t>
            </w: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B4144B" w:rsidRPr="00EC3590" w:rsidTr="00944B2D">
        <w:tc>
          <w:tcPr>
            <w:tcW w:w="1458"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347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10" w:type="dxa"/>
            <w:shd w:val="clear" w:color="auto" w:fill="auto"/>
          </w:tcPr>
          <w:p w:rsidR="00B4144B" w:rsidRPr="00EC3590" w:rsidRDefault="00B4144B" w:rsidP="00944B2D">
            <w:pPr>
              <w:rPr>
                <w:rFonts w:ascii="Times New Roman" w:eastAsia="Times New Roman" w:hAnsi="Times New Roman"/>
                <w:noProof w:val="0"/>
                <w:sz w:val="24"/>
                <w:szCs w:val="24"/>
              </w:rPr>
            </w:pPr>
          </w:p>
        </w:tc>
        <w:tc>
          <w:tcPr>
            <w:tcW w:w="2493" w:type="dxa"/>
            <w:shd w:val="clear" w:color="auto" w:fill="auto"/>
          </w:tcPr>
          <w:p w:rsidR="00B4144B" w:rsidRPr="00EC3590" w:rsidRDefault="00B4144B" w:rsidP="00944B2D">
            <w:pPr>
              <w:rPr>
                <w:rFonts w:ascii="Times New Roman" w:eastAsia="Times New Roman" w:hAnsi="Times New Roman"/>
                <w:noProof w:val="0"/>
                <w:sz w:val="24"/>
                <w:szCs w:val="24"/>
              </w:rPr>
            </w:pPr>
          </w:p>
        </w:tc>
      </w:tr>
      <w:tr w:rsidR="006140ED" w:rsidRPr="00EC3590" w:rsidTr="00944B2D">
        <w:tc>
          <w:tcPr>
            <w:tcW w:w="7338" w:type="dxa"/>
            <w:gridSpan w:val="3"/>
            <w:shd w:val="clear" w:color="auto" w:fill="auto"/>
          </w:tcPr>
          <w:p w:rsidR="006140ED" w:rsidRPr="00EC3590" w:rsidRDefault="006140ED" w:rsidP="00944B2D">
            <w:pPr>
              <w:rPr>
                <w:rFonts w:ascii="Times New Roman" w:eastAsia="Times New Roman" w:hAnsi="Times New Roman"/>
                <w:noProof w:val="0"/>
                <w:sz w:val="24"/>
                <w:szCs w:val="24"/>
              </w:rPr>
            </w:pPr>
            <w:r w:rsidRPr="00EC3590">
              <w:rPr>
                <w:rFonts w:ascii="Times New Roman" w:eastAsia="Times New Roman" w:hAnsi="Times New Roman"/>
                <w:noProof w:val="0"/>
                <w:sz w:val="24"/>
                <w:szCs w:val="24"/>
                <w:lang w:val="sr-Cyrl-RS"/>
              </w:rPr>
              <w:t>УКУПНО:</w:t>
            </w:r>
          </w:p>
        </w:tc>
        <w:tc>
          <w:tcPr>
            <w:tcW w:w="2493" w:type="dxa"/>
            <w:shd w:val="clear" w:color="auto" w:fill="auto"/>
          </w:tcPr>
          <w:p w:rsidR="006140ED" w:rsidRPr="00EC3590" w:rsidRDefault="006140ED" w:rsidP="00944B2D">
            <w:pPr>
              <w:rPr>
                <w:rFonts w:ascii="Times New Roman" w:eastAsia="Times New Roman" w:hAnsi="Times New Roman"/>
                <w:noProof w:val="0"/>
                <w:sz w:val="24"/>
                <w:szCs w:val="24"/>
              </w:rPr>
            </w:pPr>
          </w:p>
        </w:tc>
      </w:tr>
    </w:tbl>
    <w:p w:rsidR="00B4144B" w:rsidRPr="00EC3590" w:rsidRDefault="00B4144B" w:rsidP="00B4144B">
      <w:pPr>
        <w:rPr>
          <w:rFonts w:ascii="Times New Roman" w:eastAsia="Times New Roman" w:hAnsi="Times New Roman"/>
          <w:noProof w:val="0"/>
          <w:sz w:val="24"/>
          <w:szCs w:val="24"/>
        </w:rPr>
      </w:pPr>
    </w:p>
    <w:p w:rsidR="00B4144B" w:rsidRPr="00EC3590" w:rsidRDefault="00B4144B" w:rsidP="00B4144B">
      <w:pPr>
        <w:rPr>
          <w:rFonts w:ascii="Times New Roman" w:eastAsia="Times New Roman" w:hAnsi="Times New Roman"/>
          <w:noProof w:val="0"/>
          <w:sz w:val="24"/>
          <w:lang w:val="en-US"/>
        </w:rPr>
      </w:pPr>
      <w:r w:rsidRPr="00EC3590">
        <w:rPr>
          <w:rFonts w:ascii="Times New Roman" w:eastAsia="Times New Roman" w:hAnsi="Times New Roman"/>
          <w:noProof w:val="0"/>
          <w:sz w:val="24"/>
          <w:lang w:val="en-US"/>
        </w:rPr>
        <w:t>Напомена: Понуђач мора да потпише и овери печатом образац и ако нема</w:t>
      </w:r>
      <w:r w:rsidRPr="00EC3590">
        <w:rPr>
          <w:rFonts w:ascii="Times New Roman" w:eastAsia="Times New Roman" w:hAnsi="Times New Roman"/>
          <w:noProof w:val="0"/>
          <w:sz w:val="24"/>
          <w:lang w:val="sr-Cyrl-RS"/>
        </w:rPr>
        <w:t xml:space="preserve"> </w:t>
      </w:r>
      <w:r w:rsidRPr="00EC3590">
        <w:rPr>
          <w:rFonts w:ascii="Times New Roman" w:eastAsia="Times New Roman" w:hAnsi="Times New Roman"/>
          <w:noProof w:val="0"/>
          <w:sz w:val="24"/>
          <w:lang w:val="en-US"/>
        </w:rPr>
        <w:t>референци.</w:t>
      </w:r>
      <w:r w:rsidRPr="00EC3590">
        <w:rPr>
          <w:rFonts w:ascii="Times New Roman" w:eastAsia="Times New Roman" w:hAnsi="Times New Roman"/>
          <w:noProof w:val="0"/>
          <w:sz w:val="24"/>
          <w:szCs w:val="24"/>
          <w:lang w:val="en-US"/>
        </w:rPr>
        <w:br/>
      </w:r>
      <w:r w:rsidRPr="00EC3590">
        <w:rPr>
          <w:rFonts w:ascii="Times New Roman" w:eastAsia="Times New Roman" w:hAnsi="Times New Roman"/>
          <w:noProof w:val="0"/>
          <w:sz w:val="24"/>
          <w:lang w:val="en-US"/>
        </w:rPr>
        <w:t>Место: _____________</w:t>
      </w:r>
      <w:r w:rsidRPr="00EC3590">
        <w:rPr>
          <w:rFonts w:ascii="Times New Roman" w:eastAsia="Times New Roman" w:hAnsi="Times New Roman"/>
          <w:noProof w:val="0"/>
          <w:sz w:val="24"/>
          <w:szCs w:val="24"/>
          <w:lang w:val="en-US"/>
        </w:rPr>
        <w:br/>
      </w:r>
      <w:r w:rsidRPr="00EC3590">
        <w:rPr>
          <w:rFonts w:ascii="Times New Roman" w:eastAsia="Times New Roman" w:hAnsi="Times New Roman"/>
          <w:noProof w:val="0"/>
          <w:sz w:val="24"/>
          <w:lang w:val="en-US"/>
        </w:rPr>
        <w:t>Датум: _____________</w:t>
      </w:r>
      <w:r w:rsidRPr="00EC3590">
        <w:rPr>
          <w:rFonts w:ascii="Times New Roman" w:eastAsia="Times New Roman" w:hAnsi="Times New Roman"/>
          <w:noProof w:val="0"/>
          <w:sz w:val="24"/>
          <w:szCs w:val="24"/>
          <w:lang w:val="en-US"/>
        </w:rPr>
        <w:br/>
      </w:r>
    </w:p>
    <w:p w:rsidR="00B4144B" w:rsidRPr="00EC3590" w:rsidRDefault="00B4144B" w:rsidP="00B4144B">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r>
      <w:r w:rsidRPr="00EC3590">
        <w:rPr>
          <w:rFonts w:ascii="Times New Roman" w:hAnsi="Times New Roman"/>
          <w:sz w:val="24"/>
          <w:szCs w:val="24"/>
          <w:lang w:val="sr-Cyrl-CS"/>
        </w:rPr>
        <w:tab/>
      </w:r>
      <w:r w:rsidRPr="00EC3590">
        <w:rPr>
          <w:rFonts w:ascii="Times New Roman" w:hAnsi="Times New Roman"/>
          <w:sz w:val="24"/>
          <w:szCs w:val="24"/>
          <w:lang w:val="sr-Cyrl-CS"/>
        </w:rPr>
        <w:tab/>
        <w:t>Потпис овлашћеног лица понуђача/</w:t>
      </w:r>
    </w:p>
    <w:p w:rsidR="00B4144B" w:rsidRPr="00EC3590" w:rsidRDefault="00B4144B" w:rsidP="00B4144B">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4144B" w:rsidRPr="00EC3590" w:rsidRDefault="00B4144B" w:rsidP="00B4144B">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4144B" w:rsidRPr="00EC3590" w:rsidRDefault="00B4144B" w:rsidP="00B4144B">
      <w:pPr>
        <w:pStyle w:val="NoSpacing"/>
        <w:ind w:left="2832" w:firstLine="708"/>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_______________________________________</w:t>
      </w:r>
    </w:p>
    <w:p w:rsidR="00B4144B" w:rsidRPr="00EC3590" w:rsidRDefault="00B4144B" w:rsidP="00B4144B">
      <w:pPr>
        <w:rPr>
          <w:rFonts w:ascii="Times New Roman" w:eastAsia="Times New Roman" w:hAnsi="Times New Roman"/>
          <w:noProof w:val="0"/>
          <w:sz w:val="24"/>
          <w:lang w:val="en-US"/>
        </w:rPr>
      </w:pPr>
    </w:p>
    <w:p w:rsidR="00B4144B" w:rsidRPr="00452793" w:rsidRDefault="00B4144B" w:rsidP="00B4144B">
      <w:pPr>
        <w:rPr>
          <w:rFonts w:ascii="Times New Roman" w:eastAsia="Times New Roman" w:hAnsi="Times New Roman"/>
          <w:noProof w:val="0"/>
          <w:sz w:val="24"/>
          <w:lang w:val="en-US"/>
        </w:rPr>
      </w:pPr>
      <w:r w:rsidRPr="00EC3590">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7"/>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73" w:rsidRPr="009C0C64" w:rsidRDefault="00B76373" w:rsidP="009C0C64">
      <w:pPr>
        <w:pStyle w:val="Default"/>
        <w:rPr>
          <w:rFonts w:ascii="Calibri" w:hAnsi="Calibri" w:cs="Times New Roman"/>
          <w:noProof/>
          <w:color w:val="auto"/>
          <w:sz w:val="22"/>
          <w:szCs w:val="22"/>
        </w:rPr>
      </w:pPr>
      <w:r>
        <w:separator/>
      </w:r>
    </w:p>
  </w:endnote>
  <w:endnote w:type="continuationSeparator" w:id="0">
    <w:p w:rsidR="00B76373" w:rsidRPr="009C0C64" w:rsidRDefault="00B76373"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68" w:rsidRPr="007A1BA4" w:rsidRDefault="00E00368">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EC3590">
      <w:rPr>
        <w:b/>
        <w:sz w:val="18"/>
        <w:szCs w:val="18"/>
      </w:rPr>
      <w:t>16</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EC3590">
      <w:rPr>
        <w:b/>
        <w:sz w:val="18"/>
        <w:szCs w:val="18"/>
      </w:rPr>
      <w:t>46</w:t>
    </w:r>
    <w:r w:rsidRPr="007A1BA4">
      <w:rPr>
        <w:b/>
        <w:sz w:val="18"/>
        <w:szCs w:val="18"/>
      </w:rPr>
      <w:fldChar w:fldCharType="end"/>
    </w:r>
  </w:p>
  <w:p w:rsidR="00E00368" w:rsidRPr="008F07CD" w:rsidRDefault="00E00368" w:rsidP="008F07CD">
    <w:pPr>
      <w:pStyle w:val="Footer"/>
      <w:jc w:val="center"/>
      <w:rPr>
        <w:b/>
        <w:sz w:val="18"/>
        <w:szCs w:val="18"/>
        <w:lang w:val="sr-Cyrl-CS"/>
      </w:rPr>
    </w:pPr>
    <w:r>
      <w:rPr>
        <w:b/>
        <w:sz w:val="18"/>
        <w:szCs w:val="18"/>
        <w:lang w:val="sr-Cyrl-CS"/>
      </w:rPr>
      <w:t>ЈАВНА НАБАВКА БРОЈ ЈН 43/17</w:t>
    </w:r>
    <w:r>
      <w:rPr>
        <w:b/>
        <w:sz w:val="18"/>
        <w:szCs w:val="18"/>
      </w:rPr>
      <w:t xml:space="preserve"> </w:t>
    </w:r>
    <w:r w:rsidRPr="007A1BA4">
      <w:rPr>
        <w:b/>
        <w:sz w:val="18"/>
        <w:szCs w:val="18"/>
        <w:lang w:val="sr-Cyrl-CS"/>
      </w:rPr>
      <w:t xml:space="preserve">- </w:t>
    </w:r>
    <w:r w:rsidRPr="008F07CD">
      <w:rPr>
        <w:b/>
        <w:sz w:val="18"/>
        <w:szCs w:val="18"/>
        <w:lang w:val="sr-Cyrl-CS"/>
      </w:rPr>
      <w:t>ИЗРАДЕ ИДЕЈНОГ И ПРОЈЕКТА ЗА ИЗВОЂЕЊЕ РАДОВА НА АДАПТАЦИЈИ ОБЈЕКAТА У КОВИЉУ И У КАЋУ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73" w:rsidRPr="009C0C64" w:rsidRDefault="00B76373" w:rsidP="009C0C64">
      <w:pPr>
        <w:pStyle w:val="Default"/>
        <w:rPr>
          <w:rFonts w:ascii="Calibri" w:hAnsi="Calibri" w:cs="Times New Roman"/>
          <w:noProof/>
          <w:color w:val="auto"/>
          <w:sz w:val="22"/>
          <w:szCs w:val="22"/>
        </w:rPr>
      </w:pPr>
      <w:r>
        <w:separator/>
      </w:r>
    </w:p>
  </w:footnote>
  <w:footnote w:type="continuationSeparator" w:id="0">
    <w:p w:rsidR="00B76373" w:rsidRPr="009C0C64" w:rsidRDefault="00B76373"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5">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6">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1">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7"/>
  </w:num>
  <w:num w:numId="5">
    <w:abstractNumId w:val="23"/>
  </w:num>
  <w:num w:numId="6">
    <w:abstractNumId w:val="12"/>
  </w:num>
  <w:num w:numId="7">
    <w:abstractNumId w:val="2"/>
  </w:num>
  <w:num w:numId="8">
    <w:abstractNumId w:val="7"/>
  </w:num>
  <w:num w:numId="9">
    <w:abstractNumId w:val="6"/>
  </w:num>
  <w:num w:numId="10">
    <w:abstractNumId w:val="8"/>
  </w:num>
  <w:num w:numId="11">
    <w:abstractNumId w:val="24"/>
  </w:num>
  <w:num w:numId="12">
    <w:abstractNumId w:val="19"/>
  </w:num>
  <w:num w:numId="13">
    <w:abstractNumId w:val="4"/>
  </w:num>
  <w:num w:numId="14">
    <w:abstractNumId w:val="18"/>
  </w:num>
  <w:num w:numId="15">
    <w:abstractNumId w:val="16"/>
  </w:num>
  <w:num w:numId="16">
    <w:abstractNumId w:val="22"/>
  </w:num>
  <w:num w:numId="17">
    <w:abstractNumId w:val="5"/>
  </w:num>
  <w:num w:numId="18">
    <w:abstractNumId w:val="3"/>
  </w:num>
  <w:num w:numId="19">
    <w:abstractNumId w:val="11"/>
  </w:num>
  <w:num w:numId="20">
    <w:abstractNumId w:val="9"/>
  </w:num>
  <w:num w:numId="21">
    <w:abstractNumId w:val="1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2A26"/>
    <w:rsid w:val="000735DC"/>
    <w:rsid w:val="000737DE"/>
    <w:rsid w:val="000739E4"/>
    <w:rsid w:val="00074FC1"/>
    <w:rsid w:val="00076254"/>
    <w:rsid w:val="00077900"/>
    <w:rsid w:val="00080037"/>
    <w:rsid w:val="00080B6F"/>
    <w:rsid w:val="00081509"/>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43A5"/>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283F"/>
    <w:rsid w:val="002C29C6"/>
    <w:rsid w:val="002C3BA5"/>
    <w:rsid w:val="002C52E6"/>
    <w:rsid w:val="002C52F1"/>
    <w:rsid w:val="002C62AB"/>
    <w:rsid w:val="002C65CA"/>
    <w:rsid w:val="002C6C5C"/>
    <w:rsid w:val="002C7BC3"/>
    <w:rsid w:val="002D20F4"/>
    <w:rsid w:val="002D278C"/>
    <w:rsid w:val="002D3FA5"/>
    <w:rsid w:val="002D55CE"/>
    <w:rsid w:val="002E1296"/>
    <w:rsid w:val="002E2FF6"/>
    <w:rsid w:val="002E3FB9"/>
    <w:rsid w:val="002E42DF"/>
    <w:rsid w:val="002E628F"/>
    <w:rsid w:val="002E6D9B"/>
    <w:rsid w:val="002E6E27"/>
    <w:rsid w:val="002E71FA"/>
    <w:rsid w:val="002E73D6"/>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30D19"/>
    <w:rsid w:val="00333369"/>
    <w:rsid w:val="0033428D"/>
    <w:rsid w:val="0033440B"/>
    <w:rsid w:val="003344B7"/>
    <w:rsid w:val="00334B1B"/>
    <w:rsid w:val="00340BC7"/>
    <w:rsid w:val="003420C3"/>
    <w:rsid w:val="00342512"/>
    <w:rsid w:val="00343541"/>
    <w:rsid w:val="003438D6"/>
    <w:rsid w:val="00343EFA"/>
    <w:rsid w:val="003449AB"/>
    <w:rsid w:val="00352586"/>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C79"/>
    <w:rsid w:val="00375D4C"/>
    <w:rsid w:val="00376EFA"/>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81C"/>
    <w:rsid w:val="00457EF1"/>
    <w:rsid w:val="00460D59"/>
    <w:rsid w:val="00463F39"/>
    <w:rsid w:val="004646BC"/>
    <w:rsid w:val="00465D50"/>
    <w:rsid w:val="0046658E"/>
    <w:rsid w:val="00467376"/>
    <w:rsid w:val="00467A6D"/>
    <w:rsid w:val="00467B70"/>
    <w:rsid w:val="00472A24"/>
    <w:rsid w:val="00473366"/>
    <w:rsid w:val="00473786"/>
    <w:rsid w:val="00473DDB"/>
    <w:rsid w:val="00474CC3"/>
    <w:rsid w:val="00474D82"/>
    <w:rsid w:val="004767CA"/>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2DC"/>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AD0"/>
    <w:rsid w:val="00591FC5"/>
    <w:rsid w:val="005934DB"/>
    <w:rsid w:val="00593804"/>
    <w:rsid w:val="00594D4C"/>
    <w:rsid w:val="0059616E"/>
    <w:rsid w:val="00596316"/>
    <w:rsid w:val="00596B40"/>
    <w:rsid w:val="00597EC4"/>
    <w:rsid w:val="00597F97"/>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78D4"/>
    <w:rsid w:val="00650310"/>
    <w:rsid w:val="00651372"/>
    <w:rsid w:val="006521C5"/>
    <w:rsid w:val="00655AFB"/>
    <w:rsid w:val="0065744C"/>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B8F"/>
    <w:rsid w:val="006830CC"/>
    <w:rsid w:val="00683DD4"/>
    <w:rsid w:val="00684EA2"/>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79"/>
    <w:rsid w:val="006B3F5A"/>
    <w:rsid w:val="006B5CE8"/>
    <w:rsid w:val="006B65EF"/>
    <w:rsid w:val="006B7E50"/>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4A6D"/>
    <w:rsid w:val="00845AE3"/>
    <w:rsid w:val="008474E9"/>
    <w:rsid w:val="008518CF"/>
    <w:rsid w:val="008529F3"/>
    <w:rsid w:val="00853420"/>
    <w:rsid w:val="00853CDD"/>
    <w:rsid w:val="00854925"/>
    <w:rsid w:val="00860BDC"/>
    <w:rsid w:val="008614D2"/>
    <w:rsid w:val="00861BED"/>
    <w:rsid w:val="00862FBF"/>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AA6"/>
    <w:rsid w:val="008B4ECC"/>
    <w:rsid w:val="008B6395"/>
    <w:rsid w:val="008B6EEF"/>
    <w:rsid w:val="008B7E57"/>
    <w:rsid w:val="008C3894"/>
    <w:rsid w:val="008C52FE"/>
    <w:rsid w:val="008C5C32"/>
    <w:rsid w:val="008C63E2"/>
    <w:rsid w:val="008C7564"/>
    <w:rsid w:val="008D0C7C"/>
    <w:rsid w:val="008D1529"/>
    <w:rsid w:val="008D27CD"/>
    <w:rsid w:val="008D37AD"/>
    <w:rsid w:val="008D427D"/>
    <w:rsid w:val="008D4F3D"/>
    <w:rsid w:val="008D5197"/>
    <w:rsid w:val="008D62BE"/>
    <w:rsid w:val="008D6580"/>
    <w:rsid w:val="008D7111"/>
    <w:rsid w:val="008E06DF"/>
    <w:rsid w:val="008E07CF"/>
    <w:rsid w:val="008E114D"/>
    <w:rsid w:val="008E1F24"/>
    <w:rsid w:val="008E21B1"/>
    <w:rsid w:val="008E2BC1"/>
    <w:rsid w:val="008E4BA8"/>
    <w:rsid w:val="008E583A"/>
    <w:rsid w:val="008E6554"/>
    <w:rsid w:val="008E6A32"/>
    <w:rsid w:val="008E6DE7"/>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4AF3"/>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4B"/>
    <w:rsid w:val="00981DC6"/>
    <w:rsid w:val="00982AFE"/>
    <w:rsid w:val="00982D5A"/>
    <w:rsid w:val="00983045"/>
    <w:rsid w:val="00983917"/>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4158"/>
    <w:rsid w:val="009C4E5D"/>
    <w:rsid w:val="009C592A"/>
    <w:rsid w:val="009C71B9"/>
    <w:rsid w:val="009D00E9"/>
    <w:rsid w:val="009D058A"/>
    <w:rsid w:val="009D0AF8"/>
    <w:rsid w:val="009D1186"/>
    <w:rsid w:val="009D3643"/>
    <w:rsid w:val="009D4B0A"/>
    <w:rsid w:val="009D685E"/>
    <w:rsid w:val="009D6964"/>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80B"/>
    <w:rsid w:val="00A423E2"/>
    <w:rsid w:val="00A425A8"/>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76A6"/>
    <w:rsid w:val="00AB130F"/>
    <w:rsid w:val="00AB28F3"/>
    <w:rsid w:val="00AB2964"/>
    <w:rsid w:val="00AB2FAA"/>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92B"/>
    <w:rsid w:val="00D73C31"/>
    <w:rsid w:val="00D741A3"/>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2C46"/>
    <w:rsid w:val="00DC319C"/>
    <w:rsid w:val="00DC447D"/>
    <w:rsid w:val="00DC5A49"/>
    <w:rsid w:val="00DC76FE"/>
    <w:rsid w:val="00DD1BEB"/>
    <w:rsid w:val="00DD2FAC"/>
    <w:rsid w:val="00DD30DA"/>
    <w:rsid w:val="00DD3A95"/>
    <w:rsid w:val="00DD43FA"/>
    <w:rsid w:val="00DD511A"/>
    <w:rsid w:val="00DD5AC9"/>
    <w:rsid w:val="00DD61B5"/>
    <w:rsid w:val="00DD721E"/>
    <w:rsid w:val="00DE2CC1"/>
    <w:rsid w:val="00DE2F0B"/>
    <w:rsid w:val="00DE5758"/>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40D"/>
    <w:rsid w:val="00E260C7"/>
    <w:rsid w:val="00E2628C"/>
    <w:rsid w:val="00E26E66"/>
    <w:rsid w:val="00E26E99"/>
    <w:rsid w:val="00E275E9"/>
    <w:rsid w:val="00E3066E"/>
    <w:rsid w:val="00E31681"/>
    <w:rsid w:val="00E31CE9"/>
    <w:rsid w:val="00E324FF"/>
    <w:rsid w:val="00E34B1B"/>
    <w:rsid w:val="00E35891"/>
    <w:rsid w:val="00E35C2E"/>
    <w:rsid w:val="00E36746"/>
    <w:rsid w:val="00E432B1"/>
    <w:rsid w:val="00E43879"/>
    <w:rsid w:val="00E44782"/>
    <w:rsid w:val="00E5690E"/>
    <w:rsid w:val="00E579BF"/>
    <w:rsid w:val="00E6058A"/>
    <w:rsid w:val="00E6144C"/>
    <w:rsid w:val="00E63AF3"/>
    <w:rsid w:val="00E642B3"/>
    <w:rsid w:val="00E658F2"/>
    <w:rsid w:val="00E65ACB"/>
    <w:rsid w:val="00E66606"/>
    <w:rsid w:val="00E672A2"/>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A117C"/>
    <w:rsid w:val="00EA11D6"/>
    <w:rsid w:val="00EA1718"/>
    <w:rsid w:val="00EA20CE"/>
    <w:rsid w:val="00EA299B"/>
    <w:rsid w:val="00EA342F"/>
    <w:rsid w:val="00EA461C"/>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23B"/>
    <w:rsid w:val="00FE798F"/>
    <w:rsid w:val="00FE7D88"/>
    <w:rsid w:val="00FE7FA9"/>
    <w:rsid w:val="00FF0366"/>
    <w:rsid w:val="00FF0F64"/>
    <w:rsid w:val="00FF1F4B"/>
    <w:rsid w:val="00FF268A"/>
    <w:rsid w:val="00FF2D3D"/>
    <w:rsid w:val="00FF3124"/>
    <w:rsid w:val="00FF3190"/>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1"/>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1"/>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zns@eunet.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E11E-FE07-40C8-B2D4-2947DDE7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46</Pages>
  <Words>15528</Words>
  <Characters>88514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103835</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18</cp:revision>
  <cp:lastPrinted>2016-05-05T07:35:00Z</cp:lastPrinted>
  <dcterms:created xsi:type="dcterms:W3CDTF">2017-11-23T06:37:00Z</dcterms:created>
  <dcterms:modified xsi:type="dcterms:W3CDTF">2017-11-23T12:44:00Z</dcterms:modified>
</cp:coreProperties>
</file>